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46B" w:rsidRPr="006641DC" w:rsidRDefault="006641DC">
      <w:pPr>
        <w:rPr>
          <w:b/>
          <w:sz w:val="28"/>
          <w:szCs w:val="28"/>
        </w:rPr>
      </w:pPr>
      <w:r w:rsidRPr="006641DC">
        <w:rPr>
          <w:b/>
          <w:sz w:val="28"/>
          <w:szCs w:val="28"/>
        </w:rPr>
        <w:t>December Articles</w:t>
      </w:r>
    </w:p>
    <w:p w:rsidR="00C86222" w:rsidRDefault="00C86222" w:rsidP="00C86222">
      <w:pPr>
        <w:rPr>
          <w:b/>
        </w:rPr>
      </w:pPr>
      <w:bookmarkStart w:id="0" w:name="_GoBack"/>
      <w:bookmarkEnd w:id="0"/>
      <w:r>
        <w:rPr>
          <w:b/>
        </w:rPr>
        <w:t xml:space="preserve">Basel amendments create uncertainty in global plastics and e-waste markets </w:t>
      </w:r>
    </w:p>
    <w:p w:rsidR="00C86222" w:rsidRDefault="00C86222" w:rsidP="00C86222">
      <w:pPr>
        <w:rPr>
          <w:sz w:val="18"/>
          <w:szCs w:val="18"/>
        </w:rPr>
      </w:pPr>
      <w:r>
        <w:rPr>
          <w:sz w:val="18"/>
          <w:szCs w:val="18"/>
        </w:rPr>
        <w:t>Dec. 29, 2020</w:t>
      </w:r>
    </w:p>
    <w:p w:rsidR="00C86222" w:rsidRDefault="00C86222" w:rsidP="00C86222">
      <w:pPr>
        <w:spacing w:after="150"/>
        <w:rPr>
          <w:rFonts w:eastAsia="Times New Roman" w:cstheme="minorHAnsi"/>
          <w:color w:val="333333"/>
          <w:sz w:val="18"/>
          <w:szCs w:val="18"/>
        </w:rPr>
      </w:pPr>
      <w:r>
        <w:rPr>
          <w:rFonts w:eastAsia="Times New Roman" w:cstheme="minorHAnsi"/>
          <w:color w:val="333333"/>
          <w:sz w:val="18"/>
          <w:szCs w:val="18"/>
        </w:rPr>
        <w:t>…Under the Plastics Amendments, end-of-life plastic waste, both homogenous and mixed streams, will now be regulated under the Basel Convention (subject to some exemptions) and their transboundary transfer will either be:</w:t>
      </w:r>
    </w:p>
    <w:p w:rsidR="00C86222" w:rsidRDefault="00C86222" w:rsidP="00C86222">
      <w:pPr>
        <w:numPr>
          <w:ilvl w:val="0"/>
          <w:numId w:val="1"/>
        </w:numPr>
        <w:spacing w:before="100" w:beforeAutospacing="1" w:after="168" w:line="240" w:lineRule="auto"/>
        <w:rPr>
          <w:rFonts w:eastAsia="Times New Roman" w:cstheme="minorHAnsi"/>
          <w:color w:val="333333"/>
          <w:sz w:val="18"/>
          <w:szCs w:val="18"/>
        </w:rPr>
      </w:pPr>
      <w:r>
        <w:rPr>
          <w:rFonts w:eastAsia="Times New Roman" w:cstheme="minorHAnsi"/>
          <w:color w:val="333333"/>
          <w:sz w:val="18"/>
          <w:szCs w:val="18"/>
        </w:rPr>
        <w:t xml:space="preserve">Prohibited as “hazardous”; or </w:t>
      </w:r>
    </w:p>
    <w:p w:rsidR="00C86222" w:rsidRDefault="00C86222" w:rsidP="00C86222">
      <w:pPr>
        <w:numPr>
          <w:ilvl w:val="0"/>
          <w:numId w:val="1"/>
        </w:numPr>
        <w:spacing w:before="100" w:beforeAutospacing="1" w:after="168" w:line="240" w:lineRule="auto"/>
        <w:rPr>
          <w:rFonts w:eastAsia="Times New Roman" w:cstheme="minorHAnsi"/>
          <w:color w:val="333333"/>
          <w:sz w:val="18"/>
          <w:szCs w:val="18"/>
        </w:rPr>
      </w:pPr>
      <w:r>
        <w:rPr>
          <w:rFonts w:eastAsia="Times New Roman" w:cstheme="minorHAnsi"/>
          <w:color w:val="333333"/>
          <w:sz w:val="18"/>
          <w:szCs w:val="18"/>
        </w:rPr>
        <w:t>Controlled by domestic regulators through disclosure/Prior Informed Consent (PIC) requirements as “other wastes”.</w:t>
      </w:r>
    </w:p>
    <w:p w:rsidR="00C86222" w:rsidRDefault="00C86222" w:rsidP="00C86222">
      <w:pPr>
        <w:pStyle w:val="NormalWeb"/>
        <w:spacing w:before="0" w:beforeAutospacing="0" w:after="150" w:afterAutospacing="0"/>
        <w:rPr>
          <w:rFonts w:asciiTheme="minorHAnsi" w:hAnsiTheme="minorHAnsi" w:cstheme="minorHAnsi"/>
          <w:color w:val="1F497D"/>
          <w:sz w:val="22"/>
          <w:szCs w:val="22"/>
        </w:rPr>
      </w:pPr>
      <w:r>
        <w:rPr>
          <w:rFonts w:asciiTheme="minorHAnsi" w:hAnsiTheme="minorHAnsi" w:cstheme="minorHAnsi"/>
          <w:color w:val="333333"/>
          <w:sz w:val="18"/>
          <w:szCs w:val="18"/>
        </w:rPr>
        <w:t xml:space="preserve">Gone are the days of unregulated transfers of mixed (often municipal) plastic wastes which became the subject of minor international incidents in the months leading up to the Plastics Amendments. But how do exporters of end-of-life plastics know whether their material is banned, controlled, potentially exempt under the convention, or otherwise not considered a waste at all?... </w:t>
      </w:r>
      <w:hyperlink r:id="rId5" w:history="1">
        <w:r>
          <w:rPr>
            <w:rStyle w:val="Hyperlink"/>
            <w:rFonts w:asciiTheme="minorHAnsi" w:hAnsiTheme="minorHAnsi" w:cstheme="minorHAnsi"/>
            <w:sz w:val="22"/>
            <w:szCs w:val="22"/>
          </w:rPr>
          <w:t>https://www.lexology.com/library/detail.aspx?g=2228164a-3a63-4a80-808c-75448458fed3</w:t>
        </w:r>
      </w:hyperlink>
    </w:p>
    <w:p w:rsidR="00C86222" w:rsidRDefault="00C86222" w:rsidP="00C86222">
      <w:pPr>
        <w:pStyle w:val="NormalWeb"/>
        <w:spacing w:before="0" w:beforeAutospacing="0" w:after="150" w:afterAutospacing="0"/>
        <w:rPr>
          <w:rFonts w:asciiTheme="minorHAnsi" w:hAnsiTheme="minorHAnsi" w:cstheme="minorHAnsi"/>
          <w:b/>
          <w:bCs/>
          <w:color w:val="212121"/>
          <w:sz w:val="20"/>
          <w:szCs w:val="20"/>
          <w:shd w:val="clear" w:color="auto" w:fill="FFFFFF"/>
        </w:rPr>
      </w:pPr>
    </w:p>
    <w:p w:rsidR="00C86222" w:rsidRDefault="00C86222" w:rsidP="00C86222">
      <w:pPr>
        <w:pStyle w:val="NormalWeb"/>
        <w:spacing w:before="0" w:beforeAutospacing="0" w:after="150" w:afterAutospacing="0"/>
        <w:rPr>
          <w:rFonts w:asciiTheme="minorHAnsi" w:hAnsiTheme="minorHAnsi" w:cstheme="minorHAnsi"/>
          <w:color w:val="1F497D"/>
          <w:sz w:val="20"/>
          <w:szCs w:val="20"/>
        </w:rPr>
      </w:pPr>
      <w:r>
        <w:rPr>
          <w:rFonts w:asciiTheme="minorHAnsi" w:hAnsiTheme="minorHAnsi" w:cstheme="minorHAnsi"/>
          <w:b/>
          <w:bCs/>
          <w:color w:val="212121"/>
          <w:sz w:val="20"/>
          <w:szCs w:val="20"/>
          <w:shd w:val="clear" w:color="auto" w:fill="FFFFFF"/>
        </w:rPr>
        <w:t>New International Requirements for the Export and Import of Plastic Recyclables and Waste</w:t>
      </w:r>
      <w:r>
        <w:rPr>
          <w:b/>
          <w:bCs/>
        </w:rPr>
        <w:t xml:space="preserve"> </w:t>
      </w:r>
      <w:r>
        <w:rPr>
          <w:rFonts w:asciiTheme="minorHAnsi" w:hAnsiTheme="minorHAnsi" w:cstheme="minorHAnsi"/>
          <w:bCs/>
          <w:color w:val="212121"/>
          <w:sz w:val="20"/>
          <w:szCs w:val="20"/>
          <w:shd w:val="clear" w:color="auto" w:fill="FFFFFF"/>
        </w:rPr>
        <w:t>Dec. 22, 2020</w:t>
      </w:r>
    </w:p>
    <w:p w:rsidR="00C86222" w:rsidRDefault="00C86222" w:rsidP="00C86222">
      <w:pPr>
        <w:pStyle w:val="NormalWeb"/>
        <w:spacing w:before="0" w:beforeAutospacing="0" w:after="150" w:afterAutospacing="0"/>
        <w:rPr>
          <w:rFonts w:asciiTheme="minorHAnsi" w:eastAsiaTheme="minorHAnsi" w:hAnsiTheme="minorHAnsi" w:cstheme="minorHAnsi"/>
          <w:color w:val="1F497D"/>
          <w:sz w:val="18"/>
          <w:szCs w:val="18"/>
        </w:rPr>
      </w:pPr>
      <w:r>
        <w:rPr>
          <w:rFonts w:asciiTheme="minorHAnsi" w:hAnsiTheme="minorHAnsi" w:cstheme="minorHAnsi"/>
          <w:color w:val="212121"/>
          <w:sz w:val="18"/>
          <w:szCs w:val="18"/>
          <w:shd w:val="clear" w:color="auto" w:fill="FFFFFF"/>
        </w:rPr>
        <w:t xml:space="preserve">In May 2019, 187 countries decided to significantly restrict international trade in plastic scrap (recyclables) and waste to help address the improper disposal of plastic waste and reduce its leakage into the environment. As a result of these changes, transboundary shipments of most plastic scrap and waste will be controlled, or regulated, for the first time under a treaty called the </w:t>
      </w:r>
      <w:hyperlink r:id="rId6" w:anchor="basel" w:history="1">
        <w:r>
          <w:rPr>
            <w:rStyle w:val="Hyperlink"/>
            <w:rFonts w:asciiTheme="minorHAnsi" w:hAnsiTheme="minorHAnsi" w:cstheme="minorHAnsi"/>
            <w:color w:val="0071BC"/>
            <w:sz w:val="18"/>
            <w:szCs w:val="18"/>
          </w:rPr>
          <w:t>Basel Convention on the Control of Transboundary Movements of Hazardous Wastes and their Disposal</w:t>
        </w:r>
      </w:hyperlink>
      <w:r>
        <w:rPr>
          <w:rFonts w:asciiTheme="minorHAnsi" w:hAnsiTheme="minorHAnsi" w:cstheme="minorHAnsi"/>
          <w:color w:val="212121"/>
          <w:sz w:val="18"/>
          <w:szCs w:val="18"/>
          <w:shd w:val="clear" w:color="auto" w:fill="FFFFFF"/>
        </w:rPr>
        <w:t>, effective January 1, 2021. Moving forward, international shipments of most plastic scrap and waste will be allowed only with the prior written consent of the importing country and any transit countries.</w:t>
      </w:r>
    </w:p>
    <w:p w:rsidR="00C86222" w:rsidRDefault="00C86222" w:rsidP="00C86222">
      <w:pPr>
        <w:pStyle w:val="NormalWeb"/>
        <w:spacing w:before="0" w:beforeAutospacing="0" w:after="150" w:afterAutospacing="0"/>
        <w:rPr>
          <w:rFonts w:asciiTheme="minorHAnsi" w:eastAsiaTheme="minorHAnsi" w:hAnsiTheme="minorHAnsi" w:cstheme="minorBidi"/>
          <w:color w:val="1F497D"/>
          <w:sz w:val="22"/>
          <w:szCs w:val="22"/>
        </w:rPr>
      </w:pPr>
      <w:hyperlink r:id="rId7" w:history="1">
        <w:r>
          <w:rPr>
            <w:rStyle w:val="Hyperlink"/>
            <w:rFonts w:asciiTheme="minorHAnsi" w:eastAsiaTheme="minorHAnsi" w:hAnsiTheme="minorHAnsi" w:cstheme="minorBidi"/>
            <w:sz w:val="22"/>
            <w:szCs w:val="22"/>
          </w:rPr>
          <w:t>https://www.epa.gov/hwgenerators/new-international-requirements-export-and-import-plastic-recyclables-and-waste</w:t>
        </w:r>
      </w:hyperlink>
    </w:p>
    <w:p w:rsidR="00C86222" w:rsidRDefault="00C86222" w:rsidP="00C86222">
      <w:pPr>
        <w:rPr>
          <w:rFonts w:ascii="Calibri" w:hAnsi="Calibri" w:cs="Calibri"/>
        </w:rPr>
      </w:pPr>
    </w:p>
    <w:p w:rsidR="00C86222" w:rsidRDefault="00C86222" w:rsidP="00C86222">
      <w:r>
        <w:t>Recycling Operators Sound-off on Packaging EPR    Dec. 22, 2020</w:t>
      </w:r>
    </w:p>
    <w:p w:rsidR="00C86222" w:rsidRDefault="00C86222" w:rsidP="00C86222">
      <w:pPr>
        <w:pStyle w:val="NormalWeb"/>
        <w:spacing w:before="0" w:beforeAutospacing="0" w:after="0" w:afterAutospacing="0" w:line="300" w:lineRule="atLeast"/>
        <w:rPr>
          <w:rFonts w:asciiTheme="minorHAnsi" w:hAnsiTheme="minorHAnsi" w:cstheme="minorHAnsi"/>
          <w:color w:val="333333"/>
          <w:sz w:val="18"/>
          <w:szCs w:val="18"/>
        </w:rPr>
      </w:pPr>
      <w:r>
        <w:rPr>
          <w:rFonts w:asciiTheme="minorHAnsi" w:hAnsiTheme="minorHAnsi" w:cstheme="minorHAnsi"/>
          <w:color w:val="1F497D"/>
          <w:sz w:val="18"/>
          <w:szCs w:val="18"/>
        </w:rPr>
        <w:t>…</w:t>
      </w:r>
      <w:r>
        <w:rPr>
          <w:rFonts w:asciiTheme="minorHAnsi" w:hAnsiTheme="minorHAnsi" w:cstheme="minorHAnsi"/>
          <w:color w:val="333333"/>
          <w:sz w:val="18"/>
          <w:szCs w:val="18"/>
        </w:rPr>
        <w:t xml:space="preserve">Packaging EPR programs are currently in place in parts of Europe, </w:t>
      </w:r>
      <w:hyperlink r:id="rId8" w:history="1">
        <w:r>
          <w:rPr>
            <w:rStyle w:val="Hyperlink"/>
            <w:rFonts w:asciiTheme="minorHAnsi" w:eastAsiaTheme="minorHAnsi" w:hAnsiTheme="minorHAnsi" w:cstheme="minorHAnsi"/>
            <w:color w:val="228236"/>
            <w:sz w:val="18"/>
            <w:szCs w:val="18"/>
          </w:rPr>
          <w:t>Canada</w:t>
        </w:r>
      </w:hyperlink>
      <w:r>
        <w:rPr>
          <w:rFonts w:asciiTheme="minorHAnsi" w:hAnsiTheme="minorHAnsi" w:cstheme="minorHAnsi"/>
          <w:color w:val="333333"/>
          <w:sz w:val="18"/>
          <w:szCs w:val="18"/>
        </w:rPr>
        <w:t xml:space="preserve"> and elsewhere, but to date, this system hasn’t reached the U.S. In recent years, proposals have been discussed in </w:t>
      </w:r>
      <w:hyperlink r:id="rId9" w:history="1">
        <w:r>
          <w:rPr>
            <w:rStyle w:val="Hyperlink"/>
            <w:rFonts w:asciiTheme="minorHAnsi" w:eastAsiaTheme="minorHAnsi" w:hAnsiTheme="minorHAnsi" w:cstheme="minorHAnsi"/>
            <w:color w:val="228236"/>
            <w:sz w:val="18"/>
            <w:szCs w:val="18"/>
          </w:rPr>
          <w:t>California</w:t>
        </w:r>
      </w:hyperlink>
      <w:r>
        <w:rPr>
          <w:rFonts w:asciiTheme="minorHAnsi" w:hAnsiTheme="minorHAnsi" w:cstheme="minorHAnsi"/>
          <w:color w:val="333333"/>
          <w:sz w:val="18"/>
          <w:szCs w:val="18"/>
        </w:rPr>
        <w:t xml:space="preserve">, </w:t>
      </w:r>
      <w:hyperlink r:id="rId10" w:history="1">
        <w:r>
          <w:rPr>
            <w:rStyle w:val="Hyperlink"/>
            <w:rFonts w:asciiTheme="minorHAnsi" w:eastAsiaTheme="minorHAnsi" w:hAnsiTheme="minorHAnsi" w:cstheme="minorHAnsi"/>
            <w:color w:val="228236"/>
            <w:sz w:val="18"/>
            <w:szCs w:val="18"/>
          </w:rPr>
          <w:t>Connecticut</w:t>
        </w:r>
      </w:hyperlink>
      <w:r>
        <w:rPr>
          <w:rFonts w:asciiTheme="minorHAnsi" w:hAnsiTheme="minorHAnsi" w:cstheme="minorHAnsi"/>
          <w:color w:val="333333"/>
          <w:sz w:val="18"/>
          <w:szCs w:val="18"/>
        </w:rPr>
        <w:t xml:space="preserve">, </w:t>
      </w:r>
      <w:hyperlink r:id="rId11" w:history="1">
        <w:r>
          <w:rPr>
            <w:rStyle w:val="Hyperlink"/>
            <w:rFonts w:asciiTheme="minorHAnsi" w:eastAsiaTheme="minorHAnsi" w:hAnsiTheme="minorHAnsi" w:cstheme="minorHAnsi"/>
            <w:color w:val="228236"/>
            <w:sz w:val="18"/>
            <w:szCs w:val="18"/>
          </w:rPr>
          <w:t>Indiana</w:t>
        </w:r>
      </w:hyperlink>
      <w:r>
        <w:rPr>
          <w:rFonts w:asciiTheme="minorHAnsi" w:hAnsiTheme="minorHAnsi" w:cstheme="minorHAnsi"/>
          <w:color w:val="333333"/>
          <w:sz w:val="18"/>
          <w:szCs w:val="18"/>
        </w:rPr>
        <w:t xml:space="preserve">, </w:t>
      </w:r>
      <w:hyperlink r:id="rId12" w:history="1">
        <w:r>
          <w:rPr>
            <w:rStyle w:val="Hyperlink"/>
            <w:rFonts w:asciiTheme="minorHAnsi" w:eastAsiaTheme="minorHAnsi" w:hAnsiTheme="minorHAnsi" w:cstheme="minorHAnsi"/>
            <w:color w:val="228236"/>
            <w:sz w:val="18"/>
            <w:szCs w:val="18"/>
          </w:rPr>
          <w:t>Maine</w:t>
        </w:r>
      </w:hyperlink>
      <w:r>
        <w:rPr>
          <w:rFonts w:asciiTheme="minorHAnsi" w:hAnsiTheme="minorHAnsi" w:cstheme="minorHAnsi"/>
          <w:color w:val="333333"/>
          <w:sz w:val="18"/>
          <w:szCs w:val="18"/>
        </w:rPr>
        <w:t xml:space="preserve">, </w:t>
      </w:r>
      <w:hyperlink r:id="rId13" w:history="1">
        <w:r>
          <w:rPr>
            <w:rStyle w:val="Hyperlink"/>
            <w:rFonts w:asciiTheme="minorHAnsi" w:eastAsiaTheme="minorHAnsi" w:hAnsiTheme="minorHAnsi" w:cstheme="minorHAnsi"/>
            <w:color w:val="228236"/>
            <w:sz w:val="18"/>
            <w:szCs w:val="18"/>
          </w:rPr>
          <w:t>New York</w:t>
        </w:r>
      </w:hyperlink>
      <w:r>
        <w:rPr>
          <w:rFonts w:asciiTheme="minorHAnsi" w:hAnsiTheme="minorHAnsi" w:cstheme="minorHAnsi"/>
          <w:color w:val="333333"/>
          <w:sz w:val="18"/>
          <w:szCs w:val="18"/>
        </w:rPr>
        <w:t xml:space="preserve">, </w:t>
      </w:r>
      <w:hyperlink r:id="rId14" w:history="1">
        <w:r>
          <w:rPr>
            <w:rStyle w:val="Hyperlink"/>
            <w:rFonts w:asciiTheme="minorHAnsi" w:eastAsiaTheme="minorHAnsi" w:hAnsiTheme="minorHAnsi" w:cstheme="minorHAnsi"/>
            <w:color w:val="228236"/>
            <w:sz w:val="18"/>
            <w:szCs w:val="18"/>
          </w:rPr>
          <w:t>Oregon</w:t>
        </w:r>
      </w:hyperlink>
      <w:r>
        <w:rPr>
          <w:rFonts w:asciiTheme="minorHAnsi" w:hAnsiTheme="minorHAnsi" w:cstheme="minorHAnsi"/>
          <w:color w:val="333333"/>
          <w:sz w:val="18"/>
          <w:szCs w:val="18"/>
        </w:rPr>
        <w:t xml:space="preserve">, </w:t>
      </w:r>
      <w:hyperlink r:id="rId15" w:history="1">
        <w:r>
          <w:rPr>
            <w:rStyle w:val="Hyperlink"/>
            <w:rFonts w:asciiTheme="minorHAnsi" w:eastAsiaTheme="minorHAnsi" w:hAnsiTheme="minorHAnsi" w:cstheme="minorHAnsi"/>
            <w:color w:val="228236"/>
            <w:sz w:val="18"/>
            <w:szCs w:val="18"/>
          </w:rPr>
          <w:t>Vermont</w:t>
        </w:r>
      </w:hyperlink>
      <w:r>
        <w:rPr>
          <w:rFonts w:asciiTheme="minorHAnsi" w:hAnsiTheme="minorHAnsi" w:cstheme="minorHAnsi"/>
          <w:color w:val="333333"/>
          <w:sz w:val="18"/>
          <w:szCs w:val="18"/>
        </w:rPr>
        <w:t xml:space="preserve">, and </w:t>
      </w:r>
      <w:hyperlink r:id="rId16" w:history="1">
        <w:r>
          <w:rPr>
            <w:rStyle w:val="Hyperlink"/>
            <w:rFonts w:asciiTheme="minorHAnsi" w:eastAsiaTheme="minorHAnsi" w:hAnsiTheme="minorHAnsi" w:cstheme="minorHAnsi"/>
            <w:color w:val="228236"/>
            <w:sz w:val="18"/>
            <w:szCs w:val="18"/>
          </w:rPr>
          <w:t>Washington</w:t>
        </w:r>
      </w:hyperlink>
      <w:r>
        <w:rPr>
          <w:rFonts w:asciiTheme="minorHAnsi" w:hAnsiTheme="minorHAnsi" w:cstheme="minorHAnsi"/>
          <w:color w:val="333333"/>
          <w:sz w:val="18"/>
          <w:szCs w:val="18"/>
        </w:rPr>
        <w:t>.</w:t>
      </w:r>
    </w:p>
    <w:p w:rsidR="00C86222" w:rsidRDefault="00C86222" w:rsidP="00C86222">
      <w:pPr>
        <w:pStyle w:val="NormalWeb"/>
        <w:spacing w:before="150" w:beforeAutospacing="0" w:after="150" w:afterAutospacing="0" w:line="300" w:lineRule="atLeast"/>
        <w:rPr>
          <w:rFonts w:asciiTheme="minorHAnsi" w:hAnsiTheme="minorHAnsi" w:cstheme="minorHAnsi"/>
          <w:color w:val="333333"/>
          <w:sz w:val="18"/>
          <w:szCs w:val="18"/>
        </w:rPr>
      </w:pPr>
      <w:r>
        <w:rPr>
          <w:rFonts w:asciiTheme="minorHAnsi" w:hAnsiTheme="minorHAnsi" w:cstheme="minorHAnsi"/>
          <w:color w:val="333333"/>
          <w:sz w:val="18"/>
          <w:szCs w:val="18"/>
        </w:rPr>
        <w:t>“The U.S. stands alone here as a nation that has zero of these laws, but we do expect that to change in the next year,” said Scott Cassel, CEO and founder of PSI….</w:t>
      </w:r>
    </w:p>
    <w:p w:rsidR="00C86222" w:rsidRDefault="00C86222" w:rsidP="00C86222">
      <w:pPr>
        <w:rPr>
          <w:color w:val="1F497D"/>
        </w:rPr>
      </w:pPr>
      <w:hyperlink r:id="rId17" w:history="1">
        <w:r>
          <w:rPr>
            <w:rStyle w:val="Hyperlink"/>
          </w:rPr>
          <w:t>https://resource-recycling.com/recycling/2020/12/22/recycling-operators-sound-off-on-packaging-epr/</w:t>
        </w:r>
      </w:hyperlink>
    </w:p>
    <w:p w:rsidR="00C86222" w:rsidRDefault="00C86222" w:rsidP="00C86222">
      <w:pPr>
        <w:rPr>
          <w:color w:val="1F497D"/>
        </w:rPr>
      </w:pPr>
    </w:p>
    <w:p w:rsidR="00C86222" w:rsidRDefault="00C86222" w:rsidP="00C86222">
      <w:pPr>
        <w:rPr>
          <w:color w:val="1F497D"/>
        </w:rPr>
      </w:pPr>
    </w:p>
    <w:p w:rsidR="00C86222" w:rsidRDefault="00C86222" w:rsidP="00C86222">
      <w:pPr>
        <w:rPr>
          <w:rFonts w:ascii="Calibri" w:hAnsi="Calibri" w:cs="Calibri"/>
        </w:rPr>
      </w:pPr>
      <w:r>
        <w:rPr>
          <w:b/>
          <w:bCs/>
        </w:rPr>
        <w:t xml:space="preserve">Demystifying Biopolymers </w:t>
      </w:r>
      <w:proofErr w:type="gramStart"/>
      <w:r>
        <w:rPr>
          <w:b/>
          <w:bCs/>
        </w:rPr>
        <w:t>And</w:t>
      </w:r>
      <w:proofErr w:type="gramEnd"/>
      <w:r>
        <w:rPr>
          <w:b/>
          <w:bCs/>
        </w:rPr>
        <w:t xml:space="preserve"> Compostable Packaging </w:t>
      </w:r>
      <w:proofErr w:type="spellStart"/>
      <w:r>
        <w:t>BioCycle</w:t>
      </w:r>
      <w:proofErr w:type="spellEnd"/>
      <w:r>
        <w:t xml:space="preserve"> Dec. 15, 2020</w:t>
      </w:r>
    </w:p>
    <w:p w:rsidR="00C86222" w:rsidRDefault="00C86222" w:rsidP="00C86222">
      <w:pPr>
        <w:rPr>
          <w:i/>
          <w:iCs/>
        </w:rPr>
      </w:pPr>
      <w:r>
        <w:rPr>
          <w:i/>
          <w:iCs/>
        </w:rPr>
        <w:t>A new report from Closed Loop Partners, an investment firm and innovation center, examines how and where biopolymers fit in a “truly circular economy” for plastics.</w:t>
      </w:r>
    </w:p>
    <w:p w:rsidR="00C86222" w:rsidRDefault="00C86222" w:rsidP="00C86222">
      <w:hyperlink r:id="rId18" w:history="1">
        <w:r>
          <w:rPr>
            <w:rStyle w:val="Hyperlink"/>
          </w:rPr>
          <w:t>https://www.biocycle.net/demystifying-biopolymers-and-compostable-packaging/?utm_source=Sailthru&amp;utm_medium=email&amp;utm_campaign=Newsletter%20Weekly%20Roundup:%20Waste%20Dive:%20Daily%20Dive%2012-19-2020&amp;utm_term=Waste%20Dive%20Weekender</w:t>
        </w:r>
      </w:hyperlink>
    </w:p>
    <w:p w:rsidR="006641DC" w:rsidRDefault="006641DC"/>
    <w:p w:rsidR="006641DC" w:rsidRDefault="006641DC" w:rsidP="006641DC"/>
    <w:p w:rsidR="006641DC" w:rsidRDefault="00C86222" w:rsidP="006641DC">
      <w:pPr>
        <w:rPr>
          <w:rFonts w:ascii="Arial" w:hAnsi="Arial" w:cs="Arial"/>
          <w:color w:val="000000"/>
        </w:rPr>
      </w:pPr>
      <w:hyperlink r:id="rId19" w:tgtFrame="_blank" w:history="1">
        <w:r w:rsidR="006641DC">
          <w:rPr>
            <w:rStyle w:val="Hyperlink"/>
            <w:rFonts w:ascii="Georgia" w:hAnsi="Georgia" w:cs="Arial"/>
            <w:b/>
            <w:bCs/>
            <w:color w:val="333333"/>
            <w:u w:val="none"/>
          </w:rPr>
          <w:t>ISRI Testimony Supports New Jersey Legislation Aimed at Expanding Use of Recycled Plastics</w:t>
        </w:r>
      </w:hyperlink>
      <w:r w:rsidR="006641DC">
        <w:rPr>
          <w:rFonts w:ascii="Arial" w:hAnsi="Arial" w:cs="Arial"/>
          <w:color w:val="000000"/>
        </w:rPr>
        <w:t xml:space="preserve"> Waste Dive, Dec. 11, 2020</w:t>
      </w:r>
    </w:p>
    <w:p w:rsidR="006641DC" w:rsidRDefault="00C86222" w:rsidP="006641DC">
      <w:pPr>
        <w:rPr>
          <w:rFonts w:ascii="Calibri" w:hAnsi="Calibri" w:cs="Calibri"/>
        </w:rPr>
      </w:pPr>
      <w:hyperlink r:id="rId20" w:tgtFrame="_blank" w:history="1">
        <w:r w:rsidR="006641DC">
          <w:rPr>
            <w:rStyle w:val="Hyperlink"/>
            <w:rFonts w:ascii="Arial" w:hAnsi="Arial" w:cs="Arial"/>
            <w:color w:val="333333"/>
            <w:sz w:val="21"/>
            <w:szCs w:val="21"/>
            <w:u w:val="none"/>
          </w:rPr>
          <w:t xml:space="preserve">ISRI testified before the New Jersey Senate Environment and Energy Committee in support of proposed legislation that expands and increases the use of recycled plastics. The bill is a proposed Senate Committee Substitute for Senate No. 2515, for which ISRI also testified in support of. </w:t>
        </w:r>
      </w:hyperlink>
      <w:hyperlink r:id="rId21" w:tgtFrame="_blank" w:history="1">
        <w:r w:rsidR="006641DC">
          <w:rPr>
            <w:rStyle w:val="Hyperlink"/>
            <w:rFonts w:ascii="Arial" w:hAnsi="Arial" w:cs="Arial"/>
            <w:b/>
            <w:bCs/>
            <w:color w:val="387B37"/>
            <w:sz w:val="21"/>
            <w:szCs w:val="21"/>
            <w:u w:val="none"/>
          </w:rPr>
          <w:t>Read More&gt;</w:t>
        </w:r>
      </w:hyperlink>
    </w:p>
    <w:p w:rsidR="006641DC" w:rsidRDefault="006641DC" w:rsidP="006641DC"/>
    <w:p w:rsidR="006641DC" w:rsidRDefault="00C86222" w:rsidP="006641DC">
      <w:pPr>
        <w:rPr>
          <w:rFonts w:ascii="Helvetica" w:hAnsi="Helvetica" w:cs="Helvetica"/>
          <w:b/>
          <w:bCs/>
          <w:color w:val="333333"/>
          <w:spacing w:val="6"/>
          <w:sz w:val="23"/>
          <w:szCs w:val="23"/>
        </w:rPr>
      </w:pPr>
      <w:hyperlink r:id="rId22" w:history="1">
        <w:r w:rsidR="006641DC">
          <w:rPr>
            <w:rStyle w:val="Hyperlink"/>
            <w:rFonts w:ascii="Helvetica" w:hAnsi="Helvetica" w:cs="Helvetica"/>
            <w:b/>
            <w:bCs/>
            <w:spacing w:val="6"/>
            <w:sz w:val="23"/>
            <w:szCs w:val="23"/>
          </w:rPr>
          <w:t>Inspector General faults Chicago for multifamily recycling stagnancy, lawmakers call for answers</w:t>
        </w:r>
      </w:hyperlink>
      <w:r w:rsidR="006641DC">
        <w:rPr>
          <w:rFonts w:ascii="Helvetica" w:hAnsi="Helvetica" w:cs="Helvetica"/>
          <w:b/>
          <w:bCs/>
          <w:color w:val="333333"/>
          <w:spacing w:val="6"/>
          <w:sz w:val="23"/>
          <w:szCs w:val="23"/>
        </w:rPr>
        <w:t xml:space="preserve"> </w:t>
      </w:r>
      <w:r w:rsidR="006641DC">
        <w:rPr>
          <w:rFonts w:ascii="Helvetica" w:hAnsi="Helvetica" w:cs="Helvetica"/>
          <w:color w:val="333333"/>
          <w:spacing w:val="6"/>
          <w:sz w:val="23"/>
          <w:szCs w:val="23"/>
        </w:rPr>
        <w:t>Waste Dive Dec. 11, 2020</w:t>
      </w:r>
    </w:p>
    <w:tbl>
      <w:tblPr>
        <w:tblW w:w="0" w:type="auto"/>
        <w:tblCellMar>
          <w:left w:w="0" w:type="dxa"/>
          <w:right w:w="0" w:type="dxa"/>
        </w:tblCellMar>
        <w:tblLook w:val="04A0" w:firstRow="1" w:lastRow="0" w:firstColumn="1" w:lastColumn="0" w:noHBand="0" w:noVBand="1"/>
      </w:tblPr>
      <w:tblGrid>
        <w:gridCol w:w="70"/>
      </w:tblGrid>
      <w:tr w:rsidR="006641DC" w:rsidTr="006641DC">
        <w:trPr>
          <w:trHeight w:val="75"/>
        </w:trPr>
        <w:tc>
          <w:tcPr>
            <w:tcW w:w="0" w:type="auto"/>
            <w:vAlign w:val="center"/>
            <w:hideMark/>
          </w:tcPr>
          <w:p w:rsidR="006641DC" w:rsidRDefault="006641DC">
            <w:pPr>
              <w:rPr>
                <w:rFonts w:ascii="Helvetica" w:hAnsi="Helvetica" w:cs="Helvetica"/>
                <w:color w:val="333333"/>
                <w:spacing w:val="6"/>
                <w:sz w:val="23"/>
                <w:szCs w:val="23"/>
              </w:rPr>
            </w:pPr>
            <w:r>
              <w:rPr>
                <w:rFonts w:ascii="Helvetica" w:hAnsi="Helvetica" w:cs="Helvetica"/>
                <w:color w:val="333333"/>
                <w:spacing w:val="6"/>
                <w:sz w:val="23"/>
                <w:szCs w:val="23"/>
              </w:rPr>
              <w:t> </w:t>
            </w:r>
          </w:p>
        </w:tc>
      </w:tr>
    </w:tbl>
    <w:p w:rsidR="006641DC" w:rsidRDefault="006641DC" w:rsidP="006641DC">
      <w:pPr>
        <w:rPr>
          <w:rFonts w:ascii="Calibri" w:hAnsi="Calibri" w:cs="Calibri"/>
        </w:rPr>
      </w:pPr>
      <w:r>
        <w:rPr>
          <w:rFonts w:ascii="Helvetica" w:hAnsi="Helvetica" w:cs="Helvetica"/>
          <w:color w:val="333333"/>
          <w:spacing w:val="6"/>
          <w:sz w:val="23"/>
          <w:szCs w:val="23"/>
        </w:rPr>
        <w:t>The Department of Streets and Sanitation was found to be falling short in multiple areas, when it comes to enforcing recycling for numerous buildings in the city. Local aldermen are calling for a hearing on the issue in January.</w:t>
      </w:r>
    </w:p>
    <w:p w:rsidR="006641DC" w:rsidRDefault="006641DC" w:rsidP="006641DC"/>
    <w:tbl>
      <w:tblPr>
        <w:tblW w:w="0" w:type="auto"/>
        <w:tblCellMar>
          <w:left w:w="0" w:type="dxa"/>
          <w:right w:w="0" w:type="dxa"/>
        </w:tblCellMar>
        <w:tblLook w:val="04A0" w:firstRow="1" w:lastRow="0" w:firstColumn="1" w:lastColumn="0" w:noHBand="0" w:noVBand="1"/>
      </w:tblPr>
      <w:tblGrid>
        <w:gridCol w:w="9360"/>
      </w:tblGrid>
      <w:tr w:rsidR="006641DC" w:rsidTr="006641DC">
        <w:trPr>
          <w:trHeight w:val="75"/>
        </w:trPr>
        <w:tc>
          <w:tcPr>
            <w:tcW w:w="0" w:type="auto"/>
            <w:vAlign w:val="center"/>
            <w:hideMark/>
          </w:tcPr>
          <w:p w:rsidR="006641DC" w:rsidRDefault="00C86222">
            <w:hyperlink r:id="rId23" w:history="1">
              <w:r w:rsidR="006641DC">
                <w:rPr>
                  <w:rStyle w:val="Hyperlink"/>
                  <w:b/>
                  <w:bCs/>
                </w:rPr>
                <w:t>Republic Services highlights plastic market limitations, clarifies EPR stances, in report</w:t>
              </w:r>
            </w:hyperlink>
            <w:r w:rsidR="006641DC">
              <w:rPr>
                <w:b/>
                <w:bCs/>
              </w:rPr>
              <w:t xml:space="preserve"> Waste Dive: Recycling Newsletter Dec. 9, 2020</w:t>
            </w:r>
            <w:r w:rsidR="006641DC">
              <w:t> </w:t>
            </w:r>
          </w:p>
        </w:tc>
      </w:tr>
    </w:tbl>
    <w:p w:rsidR="006641DC" w:rsidRDefault="006641DC" w:rsidP="006641DC">
      <w:pPr>
        <w:rPr>
          <w:rFonts w:ascii="Calibri" w:hAnsi="Calibri" w:cs="Calibri"/>
        </w:rPr>
      </w:pPr>
      <w:r>
        <w:t>A recent report, stemming from a shareholder resolution this year, shows the financial complexities around managing mixed plastics. It's also the latest sign of an industry shift on the rising producer responsibility discussion.</w:t>
      </w:r>
    </w:p>
    <w:p w:rsidR="006641DC" w:rsidRDefault="006641DC" w:rsidP="006641DC">
      <w:r>
        <w:rPr>
          <w:rFonts w:ascii="Georgia" w:hAnsi="Georgia"/>
          <w:color w:val="0A0A0A"/>
          <w:shd w:val="clear" w:color="auto" w:fill="FFFFFF"/>
        </w:rPr>
        <w:t>…</w:t>
      </w:r>
      <w:r>
        <w:rPr>
          <w:rFonts w:ascii="Georgia" w:hAnsi="Georgia"/>
          <w:i/>
          <w:iCs/>
          <w:color w:val="0A0A0A"/>
          <w:shd w:val="clear" w:color="auto" w:fill="FFFFFF"/>
        </w:rPr>
        <w:t xml:space="preserve">Republic Services recently stated in </w:t>
      </w:r>
      <w:hyperlink r:id="rId24" w:history="1">
        <w:r>
          <w:rPr>
            <w:rStyle w:val="Hyperlink"/>
            <w:rFonts w:ascii="Georgia" w:hAnsi="Georgia"/>
            <w:i/>
            <w:iCs/>
            <w:color w:val="101316"/>
            <w:sz w:val="27"/>
            <w:szCs w:val="27"/>
          </w:rPr>
          <w:t>a report</w:t>
        </w:r>
      </w:hyperlink>
      <w:r>
        <w:rPr>
          <w:rFonts w:ascii="Georgia" w:hAnsi="Georgia"/>
          <w:i/>
          <w:iCs/>
          <w:color w:val="0A0A0A"/>
          <w:shd w:val="clear" w:color="auto" w:fill="FFFFFF"/>
        </w:rPr>
        <w:t>, prepared by Resource Recycling Systems, that 12% of the plastics it manages (specifically #3, 4, 6 and 7) "currently have limited or no end markets" and are generally disposed. Plastics account for 7.7% of the total recyclables marketed by the company….</w:t>
      </w:r>
    </w:p>
    <w:p w:rsidR="006641DC" w:rsidRDefault="006641DC" w:rsidP="006641DC"/>
    <w:p w:rsidR="006641DC" w:rsidRDefault="006641DC" w:rsidP="006641DC">
      <w:r>
        <w:rPr>
          <w:b/>
          <w:bCs/>
        </w:rPr>
        <w:t xml:space="preserve">Helping ensure the long-term viability of polypropylene plastic will take all of us. Learn how we can make a difference together. </w:t>
      </w:r>
      <w:r>
        <w:t>Dec. 9, 2020</w:t>
      </w:r>
    </w:p>
    <w:p w:rsidR="006641DC" w:rsidRDefault="006641DC" w:rsidP="006641DC">
      <w:pPr>
        <w:rPr>
          <w:rFonts w:ascii="Helvetica" w:hAnsi="Helvetica" w:cs="Helvetica"/>
          <w:color w:val="FFFFFF"/>
          <w:shd w:val="clear" w:color="auto" w:fill="153C5E"/>
        </w:rPr>
      </w:pPr>
      <w:r>
        <w:rPr>
          <w:rFonts w:ascii="Helvetica" w:hAnsi="Helvetica" w:cs="Helvetica"/>
          <w:color w:val="FFFFFF"/>
          <w:shd w:val="clear" w:color="auto" w:fill="153C5E"/>
        </w:rPr>
        <w:t xml:space="preserve">According to </w:t>
      </w:r>
      <w:hyperlink r:id="rId25" w:history="1">
        <w:r>
          <w:rPr>
            <w:rStyle w:val="Emphasis"/>
            <w:rFonts w:ascii="&amp;quot" w:hAnsi="&amp;quot"/>
            <w:color w:val="4797A8"/>
            <w:bdr w:val="none" w:sz="0" w:space="0" w:color="auto" w:frame="1"/>
          </w:rPr>
          <w:t>The Recycling Partnership’s 2020 State of Curbside Recycling report</w:t>
        </w:r>
      </w:hyperlink>
      <w:r>
        <w:rPr>
          <w:rFonts w:ascii="Helvetica" w:hAnsi="Helvetica" w:cs="Helvetica"/>
          <w:color w:val="FFFFFF"/>
          <w:shd w:val="clear" w:color="auto" w:fill="153C5E"/>
        </w:rPr>
        <w:t>, some limited data from capture studies suggest there may be as much as 17 pounds of polypropylene available per year from a single-family household. This would place polypropylene at higher generation rates than both natural and colored HDPE. Total annual polypropylene tonnage by U.S. single-family households would be an estimated 827,000 tons or 1.65 billion pounds.</w:t>
      </w:r>
      <w:r>
        <w:t xml:space="preserve"> </w:t>
      </w:r>
      <w:hyperlink r:id="rId26" w:history="1">
        <w:r>
          <w:rPr>
            <w:rStyle w:val="Hyperlink"/>
            <w:rFonts w:ascii="Helvetica" w:hAnsi="Helvetica" w:cs="Helvetica"/>
            <w:shd w:val="clear" w:color="auto" w:fill="153C5E"/>
          </w:rPr>
          <w:t>https://recyclingpartnership.org/polypropylene-coalition/</w:t>
        </w:r>
      </w:hyperlink>
    </w:p>
    <w:p w:rsidR="006641DC" w:rsidRDefault="006641DC" w:rsidP="006641DC">
      <w:pPr>
        <w:rPr>
          <w:rFonts w:ascii="Calibri" w:hAnsi="Calibri" w:cs="Calibri"/>
        </w:rPr>
      </w:pPr>
    </w:p>
    <w:p w:rsidR="006641DC" w:rsidRDefault="00C86222" w:rsidP="006641DC">
      <w:pPr>
        <w:rPr>
          <w:rFonts w:ascii="Arial" w:hAnsi="Arial" w:cs="Arial"/>
          <w:color w:val="000000"/>
        </w:rPr>
      </w:pPr>
      <w:hyperlink r:id="rId27" w:tgtFrame="_blank" w:history="1">
        <w:r w:rsidR="006641DC">
          <w:rPr>
            <w:rStyle w:val="Hyperlink"/>
            <w:rFonts w:ascii="Georgia" w:hAnsi="Georgia" w:cs="Arial"/>
            <w:b/>
            <w:bCs/>
            <w:color w:val="333333"/>
            <w:u w:val="none"/>
          </w:rPr>
          <w:t>St. Lucie County, FL Adds Foam Polystyrene Recycling Program</w:t>
        </w:r>
      </w:hyperlink>
      <w:r w:rsidR="006641DC">
        <w:rPr>
          <w:rFonts w:ascii="Arial" w:hAnsi="Arial" w:cs="Arial"/>
          <w:color w:val="000000"/>
        </w:rPr>
        <w:t xml:space="preserve"> Waste Dive, Dec. 9, 2020</w:t>
      </w:r>
    </w:p>
    <w:p w:rsidR="006641DC" w:rsidRDefault="00C86222" w:rsidP="006641DC">
      <w:pPr>
        <w:rPr>
          <w:rFonts w:ascii="Arial" w:hAnsi="Arial" w:cs="Arial"/>
          <w:color w:val="000000"/>
        </w:rPr>
      </w:pPr>
      <w:hyperlink r:id="rId28" w:tgtFrame="_blank" w:history="1">
        <w:r w:rsidR="006641DC">
          <w:rPr>
            <w:rStyle w:val="Hyperlink"/>
            <w:rFonts w:ascii="Arial" w:hAnsi="Arial" w:cs="Arial"/>
            <w:color w:val="333333"/>
            <w:sz w:val="21"/>
            <w:szCs w:val="21"/>
            <w:u w:val="none"/>
          </w:rPr>
          <w:t>St. Lucie County, FL residents and businesses will now be able to recycle more foam polystyrene products, thanks to a $50,000 grant from the Foam Recycling Coalition. After starting a single stream program in 2014, St. Lucie County has seen a continuous increase in the tonnage being processed ...</w:t>
        </w:r>
      </w:hyperlink>
      <w:hyperlink r:id="rId29" w:tgtFrame="_blank" w:history="1">
        <w:r w:rsidR="006641DC">
          <w:rPr>
            <w:rStyle w:val="Hyperlink"/>
            <w:rFonts w:ascii="Arial" w:hAnsi="Arial" w:cs="Arial"/>
            <w:b/>
            <w:bCs/>
            <w:color w:val="333333"/>
            <w:sz w:val="21"/>
            <w:szCs w:val="21"/>
            <w:u w:val="none"/>
          </w:rPr>
          <w:t xml:space="preserve"> </w:t>
        </w:r>
      </w:hyperlink>
      <w:hyperlink r:id="rId30" w:tgtFrame="_blank" w:history="1">
        <w:r w:rsidR="006641DC">
          <w:rPr>
            <w:rStyle w:val="Hyperlink"/>
            <w:rFonts w:ascii="Arial" w:hAnsi="Arial" w:cs="Arial"/>
            <w:b/>
            <w:bCs/>
            <w:color w:val="387B37"/>
            <w:sz w:val="21"/>
            <w:szCs w:val="21"/>
            <w:u w:val="none"/>
          </w:rPr>
          <w:t>Read More&gt;</w:t>
        </w:r>
      </w:hyperlink>
    </w:p>
    <w:p w:rsidR="006641DC" w:rsidRDefault="006641DC" w:rsidP="006641DC">
      <w:pPr>
        <w:rPr>
          <w:rFonts w:ascii="Calibri" w:hAnsi="Calibri" w:cs="Calibri"/>
        </w:rPr>
      </w:pPr>
    </w:p>
    <w:p w:rsidR="006641DC" w:rsidRDefault="00C86222" w:rsidP="006641DC">
      <w:pPr>
        <w:rPr>
          <w:rFonts w:ascii="Arial" w:hAnsi="Arial" w:cs="Arial"/>
          <w:color w:val="000000"/>
          <w:sz w:val="24"/>
          <w:szCs w:val="24"/>
        </w:rPr>
      </w:pPr>
      <w:hyperlink r:id="rId31" w:tgtFrame="_blank" w:history="1">
        <w:r w:rsidR="006641DC">
          <w:rPr>
            <w:rStyle w:val="Hyperlink"/>
            <w:rFonts w:ascii="Georgia" w:hAnsi="Georgia" w:cs="Arial"/>
            <w:b/>
            <w:bCs/>
            <w:color w:val="333333"/>
            <w:u w:val="none"/>
          </w:rPr>
          <w:t>Plastics Industry Emphasizes Solutions to Eliminate Plastic Waste and Drive the Circular Economy Forward</w:t>
        </w:r>
      </w:hyperlink>
      <w:r w:rsidR="006641DC">
        <w:rPr>
          <w:rFonts w:ascii="Arial" w:hAnsi="Arial" w:cs="Arial"/>
          <w:color w:val="000000"/>
        </w:rPr>
        <w:t xml:space="preserve"> Waste Dive, Dec. 9, 2020</w:t>
      </w:r>
    </w:p>
    <w:p w:rsidR="006641DC" w:rsidRDefault="00C86222" w:rsidP="006641DC">
      <w:pPr>
        <w:rPr>
          <w:rFonts w:ascii="Calibri" w:hAnsi="Calibri" w:cs="Calibri"/>
        </w:rPr>
      </w:pPr>
      <w:hyperlink r:id="rId32" w:tgtFrame="_blank" w:history="1">
        <w:r w:rsidR="006641DC">
          <w:rPr>
            <w:rStyle w:val="Hyperlink"/>
            <w:rFonts w:ascii="Arial" w:hAnsi="Arial" w:cs="Arial"/>
            <w:color w:val="333333"/>
            <w:sz w:val="21"/>
            <w:szCs w:val="21"/>
            <w:u w:val="none"/>
          </w:rPr>
          <w:t>The Center for Biological Diversity, along with partner organizations, will hold a virtual press conference. The following statement is from Joshua Baca, ACC’s vice president of plastics: “Looking to 2021 and beyond, America’s plastic makers will continue working in a bipartisan, practical and collaborative fashion to advance solutions for a circular and sustainable economy for plastics. We look forward to rolling up our sleeves and working with the incoming Biden administration ...</w:t>
        </w:r>
      </w:hyperlink>
      <w:hyperlink r:id="rId33" w:tgtFrame="_blank" w:history="1">
        <w:r w:rsidR="006641DC">
          <w:rPr>
            <w:rStyle w:val="Hyperlink"/>
            <w:rFonts w:ascii="Arial" w:hAnsi="Arial" w:cs="Arial"/>
            <w:b/>
            <w:bCs/>
            <w:color w:val="333333"/>
            <w:sz w:val="21"/>
            <w:szCs w:val="21"/>
            <w:u w:val="none"/>
          </w:rPr>
          <w:t xml:space="preserve"> </w:t>
        </w:r>
      </w:hyperlink>
      <w:hyperlink r:id="rId34" w:tgtFrame="_blank" w:history="1">
        <w:r w:rsidR="006641DC">
          <w:rPr>
            <w:rStyle w:val="Hyperlink"/>
            <w:rFonts w:ascii="Arial" w:hAnsi="Arial" w:cs="Arial"/>
            <w:b/>
            <w:bCs/>
            <w:color w:val="387B37"/>
            <w:sz w:val="21"/>
            <w:szCs w:val="21"/>
            <w:u w:val="none"/>
          </w:rPr>
          <w:t>Read More&gt;</w:t>
        </w:r>
      </w:hyperlink>
    </w:p>
    <w:p w:rsidR="006641DC" w:rsidRDefault="006641DC" w:rsidP="006641DC"/>
    <w:p w:rsidR="006641DC" w:rsidRDefault="00C86222" w:rsidP="006641DC">
      <w:pPr>
        <w:rPr>
          <w:rFonts w:ascii="Arial" w:hAnsi="Arial" w:cs="Arial"/>
          <w:color w:val="000000"/>
        </w:rPr>
      </w:pPr>
      <w:hyperlink r:id="rId35" w:tgtFrame="_blank" w:history="1">
        <w:r w:rsidR="006641DC">
          <w:rPr>
            <w:rStyle w:val="Hyperlink"/>
            <w:rFonts w:ascii="Georgia" w:hAnsi="Georgia" w:cs="Arial"/>
            <w:b/>
            <w:bCs/>
            <w:color w:val="333333"/>
            <w:u w:val="none"/>
          </w:rPr>
          <w:t>SWANA Submits Comments on National Recycling Strategy</w:t>
        </w:r>
      </w:hyperlink>
      <w:r w:rsidR="006641DC">
        <w:rPr>
          <w:rFonts w:ascii="Arial" w:hAnsi="Arial" w:cs="Arial"/>
          <w:color w:val="000000"/>
        </w:rPr>
        <w:t xml:space="preserve"> Waste Dive, Dec. 8, 2020</w:t>
      </w:r>
    </w:p>
    <w:p w:rsidR="006641DC" w:rsidRDefault="00C86222" w:rsidP="006641DC">
      <w:pPr>
        <w:rPr>
          <w:rFonts w:ascii="Arial" w:hAnsi="Arial" w:cs="Arial"/>
          <w:color w:val="000000"/>
        </w:rPr>
      </w:pPr>
      <w:hyperlink r:id="rId36" w:tgtFrame="_blank" w:history="1">
        <w:r w:rsidR="006641DC">
          <w:rPr>
            <w:rStyle w:val="Hyperlink"/>
            <w:rFonts w:ascii="Arial" w:hAnsi="Arial" w:cs="Arial"/>
            <w:color w:val="333333"/>
            <w:sz w:val="21"/>
            <w:szCs w:val="21"/>
            <w:u w:val="none"/>
          </w:rPr>
          <w:t>SWANA submitted comments on the U.S. Environmental Protection Agency’s (EPA) draft National Recycling Strategy. SWANA strongly supports EPA having an active and visible role at the national level to create a stronger, more resilient, and cost-effective U.S. municipal solid waste recycling system.</w:t>
        </w:r>
      </w:hyperlink>
      <w:hyperlink r:id="rId37" w:tgtFrame="_blank" w:history="1">
        <w:r w:rsidR="006641DC">
          <w:rPr>
            <w:rStyle w:val="Hyperlink"/>
            <w:rFonts w:ascii="Arial" w:hAnsi="Arial" w:cs="Arial"/>
            <w:b/>
            <w:bCs/>
            <w:color w:val="333333"/>
            <w:sz w:val="21"/>
            <w:szCs w:val="21"/>
            <w:u w:val="none"/>
          </w:rPr>
          <w:t xml:space="preserve"> </w:t>
        </w:r>
      </w:hyperlink>
      <w:hyperlink r:id="rId38" w:tgtFrame="_blank" w:history="1">
        <w:r w:rsidR="006641DC">
          <w:rPr>
            <w:rStyle w:val="Hyperlink"/>
            <w:rFonts w:ascii="Arial" w:hAnsi="Arial" w:cs="Arial"/>
            <w:b/>
            <w:bCs/>
            <w:color w:val="387B37"/>
            <w:sz w:val="21"/>
            <w:szCs w:val="21"/>
            <w:u w:val="none"/>
          </w:rPr>
          <w:t>Read More&gt;</w:t>
        </w:r>
      </w:hyperlink>
    </w:p>
    <w:p w:rsidR="006641DC" w:rsidRDefault="006641DC" w:rsidP="006641DC">
      <w:pPr>
        <w:rPr>
          <w:rFonts w:ascii="Arial" w:hAnsi="Arial" w:cs="Arial"/>
          <w:color w:val="000000"/>
        </w:rPr>
      </w:pPr>
    </w:p>
    <w:p w:rsidR="006641DC" w:rsidRDefault="00C86222" w:rsidP="006641DC">
      <w:pPr>
        <w:rPr>
          <w:rFonts w:ascii="Arial" w:hAnsi="Arial" w:cs="Arial"/>
          <w:color w:val="000000"/>
        </w:rPr>
      </w:pPr>
      <w:hyperlink r:id="rId39" w:tgtFrame="_blank" w:history="1">
        <w:r w:rsidR="006641DC">
          <w:rPr>
            <w:rStyle w:val="Hyperlink"/>
            <w:rFonts w:ascii="Georgia" w:hAnsi="Georgia" w:cs="Arial"/>
            <w:b/>
            <w:bCs/>
            <w:color w:val="333333"/>
            <w:u w:val="none"/>
          </w:rPr>
          <w:t>FPA and PSI Reach Agreement on Legislative Elements of an EPR Bill for Packaging and Paper Products</w:t>
        </w:r>
      </w:hyperlink>
      <w:r w:rsidR="006641DC">
        <w:rPr>
          <w:rFonts w:ascii="Arial" w:hAnsi="Arial" w:cs="Arial"/>
          <w:color w:val="000000"/>
        </w:rPr>
        <w:t xml:space="preserve"> Waste Dive, Dec. 8, 2020</w:t>
      </w:r>
    </w:p>
    <w:p w:rsidR="006641DC" w:rsidRDefault="00C86222" w:rsidP="006641DC">
      <w:pPr>
        <w:rPr>
          <w:rFonts w:ascii="Calibri" w:hAnsi="Calibri" w:cs="Calibri"/>
        </w:rPr>
      </w:pPr>
      <w:hyperlink r:id="rId40" w:tgtFrame="_blank" w:history="1">
        <w:r w:rsidR="006641DC">
          <w:rPr>
            <w:rStyle w:val="Hyperlink"/>
            <w:rFonts w:ascii="Arial" w:hAnsi="Arial" w:cs="Arial"/>
            <w:color w:val="333333"/>
            <w:sz w:val="21"/>
            <w:szCs w:val="21"/>
            <w:u w:val="none"/>
          </w:rPr>
          <w:t>The Flexible Packaging Association (FPA), the leading advocate and voice for the growing U.S. flexible packaging industry, and the Product Stewardship Institute (PSI), a leader of the U.S. product stewardship movement, have announced an agreement on eight legislative elements of an extended producer responsibility (EPR) bill for packaging and paper products (PPP).</w:t>
        </w:r>
      </w:hyperlink>
      <w:hyperlink r:id="rId41" w:tgtFrame="_blank" w:history="1">
        <w:r w:rsidR="006641DC">
          <w:rPr>
            <w:rStyle w:val="Hyperlink"/>
            <w:rFonts w:ascii="Arial" w:hAnsi="Arial" w:cs="Arial"/>
            <w:b/>
            <w:bCs/>
            <w:color w:val="333333"/>
            <w:sz w:val="21"/>
            <w:szCs w:val="21"/>
            <w:u w:val="none"/>
          </w:rPr>
          <w:t xml:space="preserve"> </w:t>
        </w:r>
      </w:hyperlink>
      <w:hyperlink r:id="rId42" w:tgtFrame="_blank" w:history="1">
        <w:r w:rsidR="006641DC">
          <w:rPr>
            <w:rStyle w:val="Hyperlink"/>
            <w:rFonts w:ascii="Arial" w:hAnsi="Arial" w:cs="Arial"/>
            <w:b/>
            <w:bCs/>
            <w:color w:val="387B37"/>
            <w:sz w:val="21"/>
            <w:szCs w:val="21"/>
            <w:u w:val="none"/>
          </w:rPr>
          <w:t>Read More&gt;</w:t>
        </w:r>
      </w:hyperlink>
    </w:p>
    <w:p w:rsidR="006641DC" w:rsidRDefault="006641DC" w:rsidP="006641DC"/>
    <w:p w:rsidR="006641DC" w:rsidRDefault="00C86222" w:rsidP="006641DC">
      <w:pPr>
        <w:rPr>
          <w:rFonts w:ascii="Arial" w:hAnsi="Arial" w:cs="Arial"/>
          <w:color w:val="000000"/>
          <w:sz w:val="24"/>
          <w:szCs w:val="24"/>
        </w:rPr>
      </w:pPr>
      <w:hyperlink r:id="rId43" w:tgtFrame="_blank" w:history="1">
        <w:r w:rsidR="006641DC">
          <w:rPr>
            <w:rStyle w:val="Hyperlink"/>
            <w:rFonts w:ascii="Georgia" w:hAnsi="Georgia" w:cs="Arial"/>
            <w:b/>
            <w:bCs/>
            <w:color w:val="333333"/>
            <w:u w:val="none"/>
          </w:rPr>
          <w:t>Plastics Industry Highly Supportive of EPA’s National Recycling Strategy, Say Association Leaders</w:t>
        </w:r>
      </w:hyperlink>
      <w:r w:rsidR="006641DC">
        <w:rPr>
          <w:rFonts w:ascii="Arial" w:hAnsi="Arial" w:cs="Arial"/>
          <w:color w:val="000000"/>
        </w:rPr>
        <w:t xml:space="preserve"> Waste Dive Dec. 8, 2020</w:t>
      </w:r>
    </w:p>
    <w:p w:rsidR="006641DC" w:rsidRDefault="00C86222" w:rsidP="006641DC">
      <w:pPr>
        <w:rPr>
          <w:rFonts w:ascii="Arial" w:hAnsi="Arial" w:cs="Arial"/>
          <w:color w:val="000000"/>
        </w:rPr>
      </w:pPr>
      <w:hyperlink r:id="rId44" w:tgtFrame="_blank" w:history="1">
        <w:r w:rsidR="006641DC">
          <w:rPr>
            <w:rStyle w:val="Hyperlink"/>
            <w:rFonts w:ascii="Arial" w:hAnsi="Arial" w:cs="Arial"/>
            <w:color w:val="333333"/>
            <w:sz w:val="21"/>
            <w:szCs w:val="21"/>
            <w:u w:val="none"/>
          </w:rPr>
          <w:t>The members of the Plastics Association Leaders Group issued the following statement on the Environmental Protection Agency’s request for input into its proposed national recycling strategy: “The recent recycling goal announced by the Environmental Protection Agency (EPA) that calls for an increase in the national recycling rate to 50% by 2030 (“50 by 30”) will promote collaboration and partnership with government, materials manufacturers, brands, non-profits, and NGOs.</w:t>
        </w:r>
      </w:hyperlink>
      <w:hyperlink r:id="rId45" w:tgtFrame="_blank" w:history="1">
        <w:r w:rsidR="006641DC">
          <w:rPr>
            <w:rStyle w:val="Hyperlink"/>
            <w:rFonts w:ascii="Arial" w:hAnsi="Arial" w:cs="Arial"/>
            <w:b/>
            <w:bCs/>
            <w:color w:val="333333"/>
            <w:sz w:val="21"/>
            <w:szCs w:val="21"/>
            <w:u w:val="none"/>
          </w:rPr>
          <w:t xml:space="preserve"> </w:t>
        </w:r>
      </w:hyperlink>
      <w:hyperlink r:id="rId46" w:tgtFrame="_blank" w:history="1">
        <w:r w:rsidR="006641DC">
          <w:rPr>
            <w:rStyle w:val="Hyperlink"/>
            <w:rFonts w:ascii="Arial" w:hAnsi="Arial" w:cs="Arial"/>
            <w:b/>
            <w:bCs/>
            <w:color w:val="387B37"/>
            <w:sz w:val="21"/>
            <w:szCs w:val="21"/>
            <w:u w:val="none"/>
          </w:rPr>
          <w:t>Read More&gt;</w:t>
        </w:r>
      </w:hyperlink>
    </w:p>
    <w:p w:rsidR="006641DC" w:rsidRDefault="006641DC" w:rsidP="006641DC">
      <w:pPr>
        <w:rPr>
          <w:rFonts w:ascii="Calibri" w:hAnsi="Calibri" w:cs="Calibri"/>
        </w:rPr>
      </w:pPr>
    </w:p>
    <w:p w:rsidR="006641DC" w:rsidRDefault="006641DC" w:rsidP="006641DC">
      <w:r>
        <w:lastRenderedPageBreak/>
        <w:t>5 Things to Know About Plastic Pollution and How to Stop It,  </w:t>
      </w:r>
      <w:proofErr w:type="spellStart"/>
      <w:r>
        <w:t>EcoWatch</w:t>
      </w:r>
      <w:proofErr w:type="spellEnd"/>
      <w:r>
        <w:t>, Dec. 5, 2020</w:t>
      </w:r>
      <w:r>
        <w:br/>
      </w:r>
      <w:r>
        <w:rPr>
          <w:rFonts w:ascii="&amp;quot" w:hAnsi="&amp;quot"/>
          <w:i/>
          <w:iCs/>
          <w:color w:val="262626"/>
          <w:sz w:val="20"/>
          <w:szCs w:val="20"/>
        </w:rPr>
        <w:t xml:space="preserve">A </w:t>
      </w:r>
      <w:hyperlink r:id="rId47" w:tgtFrame="_blank" w:history="1">
        <w:r>
          <w:rPr>
            <w:rStyle w:val="Hyperlink"/>
            <w:rFonts w:ascii="&amp;quot" w:hAnsi="&amp;quot"/>
            <w:i/>
            <w:iCs/>
            <w:color w:val="529546"/>
            <w:sz w:val="20"/>
            <w:szCs w:val="20"/>
            <w:u w:val="none"/>
          </w:rPr>
          <w:t>study</w:t>
        </w:r>
      </w:hyperlink>
      <w:r>
        <w:rPr>
          <w:rFonts w:ascii="&amp;quot" w:hAnsi="&amp;quot"/>
          <w:i/>
          <w:iCs/>
          <w:color w:val="262626"/>
          <w:sz w:val="20"/>
          <w:szCs w:val="20"/>
        </w:rPr>
        <w:t xml:space="preserve"> about solutions to plastic waste, published in the same issue, attributed the plastic pollution epidemic to a rise in single-use plastic and "an expanding 'throw-away' culture." The researchers also found that waste-management systems simply can't deal with the onslaught of plastic, which is why so much of it ends up in the environment. We now know that only </w:t>
      </w:r>
      <w:hyperlink r:id="rId48" w:tgtFrame="_blank" w:history="1">
        <w:r>
          <w:rPr>
            <w:rStyle w:val="Hyperlink"/>
            <w:rFonts w:ascii="&amp;quot" w:hAnsi="&amp;quot"/>
            <w:i/>
            <w:iCs/>
            <w:color w:val="529546"/>
            <w:sz w:val="20"/>
            <w:szCs w:val="20"/>
            <w:u w:val="none"/>
          </w:rPr>
          <w:t>9% of the plastic products</w:t>
        </w:r>
      </w:hyperlink>
      <w:r>
        <w:rPr>
          <w:rFonts w:ascii="&amp;quot" w:hAnsi="&amp;quot"/>
          <w:i/>
          <w:iCs/>
          <w:color w:val="262626"/>
          <w:sz w:val="20"/>
          <w:szCs w:val="20"/>
        </w:rPr>
        <w:t xml:space="preserve"> we use actually get recycled. </w:t>
      </w:r>
      <w:hyperlink r:id="rId49" w:history="1">
        <w:r>
          <w:rPr>
            <w:rStyle w:val="Hyperlink"/>
          </w:rPr>
          <w:t>https://www.ecowatch.com/amp/stop-plastic-pollution-2649324134</w:t>
        </w:r>
      </w:hyperlink>
    </w:p>
    <w:p w:rsidR="006641DC" w:rsidRDefault="006641DC" w:rsidP="006641DC"/>
    <w:p w:rsidR="006641DC" w:rsidRDefault="006641DC" w:rsidP="006641DC">
      <w:r>
        <w:rPr>
          <w:b/>
          <w:bCs/>
        </w:rPr>
        <w:t xml:space="preserve">OLCC will not enforce Bottle Bill Redemption Requirements for stores in counties in extreme and high risk levels </w:t>
      </w:r>
      <w:r>
        <w:t>Madras Pioneer, Dec. 4, 2020</w:t>
      </w:r>
    </w:p>
    <w:p w:rsidR="006641DC" w:rsidRDefault="00C86222" w:rsidP="006641DC">
      <w:pPr>
        <w:pStyle w:val="PlainText"/>
      </w:pPr>
      <w:hyperlink r:id="rId50" w:history="1">
        <w:r w:rsidR="006641DC">
          <w:rPr>
            <w:rStyle w:val="Hyperlink"/>
          </w:rPr>
          <w:t>https://pamplinmedia.com/msp/129-news/489972-394039-olcc-will-not-enforce-bottle-bill-redemption-requirements-for-stores-in-counties-in-extreme-and-high-risk-levels</w:t>
        </w:r>
      </w:hyperlink>
    </w:p>
    <w:p w:rsidR="006641DC" w:rsidRDefault="006641DC"/>
    <w:sectPr w:rsidR="00664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mp;quo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07560"/>
    <w:multiLevelType w:val="multilevel"/>
    <w:tmpl w:val="865CF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DC"/>
    <w:rsid w:val="006641DC"/>
    <w:rsid w:val="00C86222"/>
    <w:rsid w:val="00E4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7935D-6B2D-4CFD-88F1-B8A20492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41DC"/>
    <w:rPr>
      <w:color w:val="0563C1"/>
      <w:u w:val="single"/>
    </w:rPr>
  </w:style>
  <w:style w:type="paragraph" w:styleId="PlainText">
    <w:name w:val="Plain Text"/>
    <w:basedOn w:val="Normal"/>
    <w:link w:val="PlainTextChar"/>
    <w:uiPriority w:val="99"/>
    <w:semiHidden/>
    <w:unhideWhenUsed/>
    <w:rsid w:val="006641D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641DC"/>
    <w:rPr>
      <w:rFonts w:ascii="Calibri" w:hAnsi="Calibri" w:cs="Calibri"/>
    </w:rPr>
  </w:style>
  <w:style w:type="character" w:styleId="Emphasis">
    <w:name w:val="Emphasis"/>
    <w:basedOn w:val="DefaultParagraphFont"/>
    <w:uiPriority w:val="20"/>
    <w:qFormat/>
    <w:rsid w:val="006641DC"/>
    <w:rPr>
      <w:i/>
      <w:iCs/>
    </w:rPr>
  </w:style>
  <w:style w:type="paragraph" w:styleId="NormalWeb">
    <w:name w:val="Normal (Web)"/>
    <w:basedOn w:val="Normal"/>
    <w:uiPriority w:val="99"/>
    <w:semiHidden/>
    <w:unhideWhenUsed/>
    <w:rsid w:val="00C862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682116">
      <w:bodyDiv w:val="1"/>
      <w:marLeft w:val="0"/>
      <w:marRight w:val="0"/>
      <w:marTop w:val="0"/>
      <w:marBottom w:val="0"/>
      <w:divBdr>
        <w:top w:val="none" w:sz="0" w:space="0" w:color="auto"/>
        <w:left w:val="none" w:sz="0" w:space="0" w:color="auto"/>
        <w:bottom w:val="none" w:sz="0" w:space="0" w:color="auto"/>
        <w:right w:val="none" w:sz="0" w:space="0" w:color="auto"/>
      </w:divBdr>
    </w:div>
    <w:div w:id="157099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ource-recycling.com/recycling/2020/02/25/packaging-epr-legislation-lands-in-new-york/" TargetMode="External"/><Relationship Id="rId18" Type="http://schemas.openxmlformats.org/officeDocument/2006/relationships/hyperlink" Target="https://www.biocycle.net/demystifying-biopolymers-and-compostable-packaging/?utm_source=Sailthru&amp;utm_medium=email&amp;utm_campaign=Newsletter%20Weekly%20Roundup:%20Waste%20Dive:%20Daily%20Dive%2012-19-2020&amp;utm_term=Waste%20Dive%20Weekender" TargetMode="External"/><Relationship Id="rId26" Type="http://schemas.openxmlformats.org/officeDocument/2006/relationships/hyperlink" Target="https://recyclingpartnership.org/polypropylene-coalition/" TargetMode="External"/><Relationship Id="rId39" Type="http://schemas.openxmlformats.org/officeDocument/2006/relationships/hyperlink" Target="http://r20.rs6.net/tn.jsp?f=001D8yTfMtPZBoP5Ufna-woPILW1798nTdktB41g5-axkVCCWa_jVzdnHTHyKEHbjI7z4TzjHMA2nEWggHBbISCvgPnHDq5PC79RytW4K8348iVOJrM9Yp8767EcksPtiU3jCNWlB3DmxrJFfvidEkAxMVZ7Umc2rOV7g7u-mJxuEurn8opDe7mSQ7af7SbbL_9G6hY4Wd05tQjW89bthTI150uq0QzhflPzgRpxkdbExoAGKPTqGo_GA77Tyvug3E3J7wZINvy3AM5I3_o-qIkgreuFbAFfUQG&amp;c=ZEQYZ3DtESoLtn35mGwL8tFFw0_pqDi8Q37TabEH-KeMo7e7HmYW4w==&amp;ch=CI-F1yXOzCpbupW5T-jwtDagD79DZtzT7K80MnWrZyRtIlaHi9pNgg==" TargetMode="External"/><Relationship Id="rId3" Type="http://schemas.openxmlformats.org/officeDocument/2006/relationships/settings" Target="settings.xml"/><Relationship Id="rId21" Type="http://schemas.openxmlformats.org/officeDocument/2006/relationships/hyperlink" Target="http://r20.rs6.net/tn.jsp?f=001TjClSXNIBIEmH8XKkNRnuElQMFuGfDD2SRdLcS0-MG4d2gwervoO8bN8iLSd953FSH6Z_pFZMyWIn0_QtZtWn1Ox9pi9x3OW2Dyjkzpk4uCiL0oXh9jfVzpDBIE1UAFyFvtD69_3UjA-e8OGNm7N0f2fe9wyE_Ok1GT-zVS46qaCnZxN6mRVZEYHKFVnYW7A4A3apfG_KWagjeuwKaZx3ueC3Pc38brbC72HnsJAi4JOe1t0xCHpEzwgUtZ5cS-nOoQ8g8T7ViCqnh4LmGb1xQ==&amp;c=XAd5oSnDT38S5PFeEppix2KllhsHx2QZcqDLRhOaZF9HRDSNg0CTbg==&amp;ch=E9cs5VReBunXMNMWkmV2TlRGlBbrtMdRZJGa2KdvmV3CASAMrND5lQ==" TargetMode="External"/><Relationship Id="rId34" Type="http://schemas.openxmlformats.org/officeDocument/2006/relationships/hyperlink" Target="http://r20.rs6.net/tn.jsp?f=001a38dPMTcBn1JX4ZaI53Sp2sasyfSvbDl3RJ7eSp9XduzwxpT7-vv3TPI2FnUw9p95XLHErXmPSU-k_DTY_EYo8hEtko13ZKfr-ujC4kvw36kWWS5FHYgP4-JXT6M6KAD-w27X7mbKm4s5oeoc5OzmK1qpp3Le88xVyQmf0dYatI3CuOv1nnpzI-zwxWCvuekudkgtNarkRPsh2Sfcj6wSn3rk_lq1b1_5-LWoxmalk5D9bneapFyY-hNotjklrd7kwAlJI8ejidvSr7PCY9lsVQfcd-12-05d7YWboDFDyM=&amp;c=ZRtqzD5OgDZj3To8ej9FHobqVquCIaw8ksZakW5syz6OuCwWfyav6g==&amp;ch=bT2DrhYjXKZXmhmwttsjysF9zg2mBWg9KCTE0VbWy3P0qe1vZQ6ELQ==" TargetMode="External"/><Relationship Id="rId42" Type="http://schemas.openxmlformats.org/officeDocument/2006/relationships/hyperlink" Target="http://r20.rs6.net/tn.jsp?f=001D8yTfMtPZBoP5Ufna-woPILW1798nTdktB41g5-axkVCCWa_jVzdnHTHyKEHbjI7z4TzjHMA2nEWggHBbISCvgPnHDq5PC79RytW4K8348iVOJrM9Yp8767EcksPtiU3jCNWlB3DmxrJFfvidEkAxMVZ7Umc2rOV7g7u-mJxuEurn8opDe7mSQ7af7SbbL_9G6hY4Wd05tQjW89bthTI150uq0QzhflPzgRpxkdbExoAGKPTqGo_GA77Tyvug3E3J7wZINvy3AM5I3_o-qIkgreuFbAFfUQG&amp;c=ZEQYZ3DtESoLtn35mGwL8tFFw0_pqDi8Q37TabEH-KeMo7e7HmYW4w==&amp;ch=CI-F1yXOzCpbupW5T-jwtDagD79DZtzT7K80MnWrZyRtIlaHi9pNgg==" TargetMode="External"/><Relationship Id="rId47" Type="http://schemas.openxmlformats.org/officeDocument/2006/relationships/hyperlink" Target="https://science.sciencemag.org/content/369/6510/1455" TargetMode="External"/><Relationship Id="rId50" Type="http://schemas.openxmlformats.org/officeDocument/2006/relationships/hyperlink" Target="https://pamplinmedia.com/msp/129-news/489972-394039-olcc-will-not-enforce-bottle-bill-redemption-requirements-for-stores-in-counties-in-extreme-and-high-risk-levels" TargetMode="External"/><Relationship Id="rId7" Type="http://schemas.openxmlformats.org/officeDocument/2006/relationships/hyperlink" Target="https://www.epa.gov/hwgenerators/new-international-requirements-export-and-import-plastic-recyclables-and-waste" TargetMode="External"/><Relationship Id="rId12" Type="http://schemas.openxmlformats.org/officeDocument/2006/relationships/hyperlink" Target="https://resource-recycling.com/recycling/2020/01/21/northeast-state-takes-next-step-toward-epr-for-packaging/" TargetMode="External"/><Relationship Id="rId17" Type="http://schemas.openxmlformats.org/officeDocument/2006/relationships/hyperlink" Target="https://resource-recycling.com/recycling/2020/12/22/recycling-operators-sound-off-on-packaging-epr/" TargetMode="External"/><Relationship Id="rId25" Type="http://schemas.openxmlformats.org/officeDocument/2006/relationships/hyperlink" Target="https://recyclingpartnership.org/stateofcurbside" TargetMode="External"/><Relationship Id="rId33" Type="http://schemas.openxmlformats.org/officeDocument/2006/relationships/hyperlink" Target="http://r20.rs6.net/tn.jsp?f=001a38dPMTcBn1JX4ZaI53Sp2sasyfSvbDl3RJ7eSp9XduzwxpT7-vv3TPI2FnUw9p95XLHErXmPSU-k_DTY_EYo8hEtko13ZKfr-ujC4kvw36kWWS5FHYgP4-JXT6M6KAD-w27X7mbKm4s5oeoc5OzmK1qpp3Le88xVyQmf0dYatI3CuOv1nnpzI-zwxWCvuekudkgtNarkRPsh2Sfcj6wSn3rk_lq1b1_5-LWoxmalk5D9bneapFyY-hNotjklrd7kwAlJI8ejidvSr7PCY9lsVQfcd-12-05d7YWboDFDyM=&amp;c=ZRtqzD5OgDZj3To8ej9FHobqVquCIaw8ksZakW5syz6OuCwWfyav6g==&amp;ch=bT2DrhYjXKZXmhmwttsjysF9zg2mBWg9KCTE0VbWy3P0qe1vZQ6ELQ==" TargetMode="External"/><Relationship Id="rId38" Type="http://schemas.openxmlformats.org/officeDocument/2006/relationships/hyperlink" Target="http://r20.rs6.net/tn.jsp?f=001D8yTfMtPZBoP5Ufna-woPILW1798nTdktB41g5-axkVCCWa_jVzdnHTHyKEHbjI7-5_eE1M_mmf2A0yfJz8G9BHAO-9DWLLYhEkgMRdEkjKsOBeWCeTQ09CAJsy6VyCV4NgWoB4-auX7pZS68WoZjKQjXbX_2Bu3NUjIuF7GFK_zV-_VMlud1z5ox2Ajnan17EYXtdnfxYT3CZ-BJ_sI1yvXhQB5Yyef&amp;c=ZEQYZ3DtESoLtn35mGwL8tFFw0_pqDi8Q37TabEH-KeMo7e7HmYW4w==&amp;ch=CI-F1yXOzCpbupW5T-jwtDagD79DZtzT7K80MnWrZyRtIlaHi9pNgg==" TargetMode="External"/><Relationship Id="rId46" Type="http://schemas.openxmlformats.org/officeDocument/2006/relationships/hyperlink" Target="http://r20.rs6.net/tn.jsp?f=001D8yTfMtPZBoP5Ufna-woPILW1798nTdktB41g5-axkVCCWa_jVzdnHTHyKEHbjI7B2e4Xr2aajaGfVZS8mkGyTo3XDgjkQ3baoqXjxOCmH4S_CEFyEQ_9ThtDIeDpwsPPCz3qtZ7CQWRwob6vB21-ql-JrexdF_pd3eVk9R30I5xZNQXDJM_-RkHo9gM75w6im8tdlMZLhCaZle8OCTqJtH0bBVSV32yZE_uHJLVfE9CYBqWAU8CwD9jpPlFxeD27AAb4a-REUk5v0qPE1nEotqOMRHpxjJi&amp;c=ZEQYZ3DtESoLtn35mGwL8tFFw0_pqDi8Q37TabEH-KeMo7e7HmYW4w==&amp;ch=CI-F1yXOzCpbupW5T-jwtDagD79DZtzT7K80MnWrZyRtIlaHi9pNgg==" TargetMode="External"/><Relationship Id="rId2" Type="http://schemas.openxmlformats.org/officeDocument/2006/relationships/styles" Target="styles.xml"/><Relationship Id="rId16" Type="http://schemas.openxmlformats.org/officeDocument/2006/relationships/hyperlink" Target="https://resource-recycling.com/recycling/2020/09/29/pacific-nw-states-ponder-paper-and-packaging-epr/" TargetMode="External"/><Relationship Id="rId20" Type="http://schemas.openxmlformats.org/officeDocument/2006/relationships/hyperlink" Target="http://r20.rs6.net/tn.jsp?f=001TjClSXNIBIEmH8XKkNRnuElQMFuGfDD2SRdLcS0-MG4d2gwervoO8bN8iLSd953FSH6Z_pFZMyWIn0_QtZtWn1Ox9pi9x3OW2Dyjkzpk4uCiL0oXh9jfVzpDBIE1UAFyFvtD69_3UjA-e8OGNm7N0f2fe9wyE_Ok1GT-zVS46qaCnZxN6mRVZEYHKFVnYW7A4A3apfG_KWagjeuwKaZx3ueC3Pc38brbC72HnsJAi4JOe1t0xCHpEzwgUtZ5cS-nOoQ8g8T7ViCqnh4LmGb1xQ==&amp;c=XAd5oSnDT38S5PFeEppix2KllhsHx2QZcqDLRhOaZF9HRDSNg0CTbg==&amp;ch=E9cs5VReBunXMNMWkmV2TlRGlBbrtMdRZJGa2KdvmV3CASAMrND5lQ==" TargetMode="External"/><Relationship Id="rId29" Type="http://schemas.openxmlformats.org/officeDocument/2006/relationships/hyperlink" Target="http://r20.rs6.net/tn.jsp?f=001a38dPMTcBn1JX4ZaI53Sp2sasyfSvbDl3RJ7eSp9XduzwxpT7-vv3TPI2FnUw9p9BS6pncb_dS1zTr-YE-uQa5nd_CDiIAfk_sJjM0pHJNc10Lzgr18aiOkj1UE_zOnubSsLnLd7Q-389VSayZlvm_6ODVnMfIPSOKzUkfuL3blCNvV4fjx1rNBNqAbzsmyCnEszDeYH6uiYwakBMlKutQWCtV7d89T1kntWiFIpIE4=&amp;c=ZRtqzD5OgDZj3To8ej9FHobqVquCIaw8ksZakW5syz6OuCwWfyav6g==&amp;ch=bT2DrhYjXKZXmhmwttsjysF9zg2mBWg9KCTE0VbWy3P0qe1vZQ6ELQ==" TargetMode="External"/><Relationship Id="rId41" Type="http://schemas.openxmlformats.org/officeDocument/2006/relationships/hyperlink" Target="http://r20.rs6.net/tn.jsp?f=001D8yTfMtPZBoP5Ufna-woPILW1798nTdktB41g5-axkVCCWa_jVzdnHTHyKEHbjI7z4TzjHMA2nEWggHBbISCvgPnHDq5PC79RytW4K8348iVOJrM9Yp8767EcksPtiU3jCNWlB3DmxrJFfvidEkAxMVZ7Umc2rOV7g7u-mJxuEurn8opDe7mSQ7af7SbbL_9G6hY4Wd05tQjW89bthTI150uq0QzhflPzgRpxkdbExoAGKPTqGo_GA77Tyvug3E3J7wZINvy3AM5I3_o-qIkgreuFbAFfUQG&amp;c=ZEQYZ3DtESoLtn35mGwL8tFFw0_pqDi8Q37TabEH-KeMo7e7HmYW4w==&amp;ch=CI-F1yXOzCpbupW5T-jwtDagD79DZtzT7K80MnWrZyRtIlaHi9pNgg==" TargetMode="External"/><Relationship Id="rId1" Type="http://schemas.openxmlformats.org/officeDocument/2006/relationships/numbering" Target="numbering.xml"/><Relationship Id="rId6" Type="http://schemas.openxmlformats.org/officeDocument/2006/relationships/hyperlink" Target="https://www.epa.gov/hwgenerators/international-agreements-transboundary-shipments-hazardous-waste" TargetMode="External"/><Relationship Id="rId11" Type="http://schemas.openxmlformats.org/officeDocument/2006/relationships/hyperlink" Target="https://resource-recycling.com/recycling/2019/02/19/packaging-stewardship-bills-hit-states/" TargetMode="External"/><Relationship Id="rId24" Type="http://schemas.openxmlformats.org/officeDocument/2006/relationships/hyperlink" Target="http://www.republicservices.com/cms/documents/sustainability_reports/Plastics-Recovery-Program-Review2020.pdf" TargetMode="External"/><Relationship Id="rId32" Type="http://schemas.openxmlformats.org/officeDocument/2006/relationships/hyperlink" Target="http://r20.rs6.net/tn.jsp?f=001a38dPMTcBn1JX4ZaI53Sp2sasyfSvbDl3RJ7eSp9XduzwxpT7-vv3TPI2FnUw9p95XLHErXmPSU-k_DTY_EYo8hEtko13ZKfr-ujC4kvw36kWWS5FHYgP4-JXT6M6KAD-w27X7mbKm4s5oeoc5OzmK1qpp3Le88xVyQmf0dYatI3CuOv1nnpzI-zwxWCvuekudkgtNarkRPsh2Sfcj6wSn3rk_lq1b1_5-LWoxmalk5D9bneapFyY-hNotjklrd7kwAlJI8ejidvSr7PCY9lsVQfcd-12-05d7YWboDFDyM=&amp;c=ZRtqzD5OgDZj3To8ej9FHobqVquCIaw8ksZakW5syz6OuCwWfyav6g==&amp;ch=bT2DrhYjXKZXmhmwttsjysF9zg2mBWg9KCTE0VbWy3P0qe1vZQ6ELQ==" TargetMode="External"/><Relationship Id="rId37" Type="http://schemas.openxmlformats.org/officeDocument/2006/relationships/hyperlink" Target="http://r20.rs6.net/tn.jsp?f=001D8yTfMtPZBoP5Ufna-woPILW1798nTdktB41g5-axkVCCWa_jVzdnHTHyKEHbjI7-5_eE1M_mmf2A0yfJz8G9BHAO-9DWLLYhEkgMRdEkjKsOBeWCeTQ09CAJsy6VyCV4NgWoB4-auX7pZS68WoZjKQjXbX_2Bu3NUjIuF7GFK_zV-_VMlud1z5ox2Ajnan17EYXtdnfxYT3CZ-BJ_sI1yvXhQB5Yyef&amp;c=ZEQYZ3DtESoLtn35mGwL8tFFw0_pqDi8Q37TabEH-KeMo7e7HmYW4w==&amp;ch=CI-F1yXOzCpbupW5T-jwtDagD79DZtzT7K80MnWrZyRtIlaHi9pNgg==" TargetMode="External"/><Relationship Id="rId40" Type="http://schemas.openxmlformats.org/officeDocument/2006/relationships/hyperlink" Target="http://r20.rs6.net/tn.jsp?f=001D8yTfMtPZBoP5Ufna-woPILW1798nTdktB41g5-axkVCCWa_jVzdnHTHyKEHbjI7z4TzjHMA2nEWggHBbISCvgPnHDq5PC79RytW4K8348iVOJrM9Yp8767EcksPtiU3jCNWlB3DmxrJFfvidEkAxMVZ7Umc2rOV7g7u-mJxuEurn8opDe7mSQ7af7SbbL_9G6hY4Wd05tQjW89bthTI150uq0QzhflPzgRpxkdbExoAGKPTqGo_GA77Tyvug3E3J7wZINvy3AM5I3_o-qIkgreuFbAFfUQG&amp;c=ZEQYZ3DtESoLtn35mGwL8tFFw0_pqDi8Q37TabEH-KeMo7e7HmYW4w==&amp;ch=CI-F1yXOzCpbupW5T-jwtDagD79DZtzT7K80MnWrZyRtIlaHi9pNgg==" TargetMode="External"/><Relationship Id="rId45" Type="http://schemas.openxmlformats.org/officeDocument/2006/relationships/hyperlink" Target="http://r20.rs6.net/tn.jsp?f=001D8yTfMtPZBoP5Ufna-woPILW1798nTdktB41g5-axkVCCWa_jVzdnHTHyKEHbjI7B2e4Xr2aajaGfVZS8mkGyTo3XDgjkQ3baoqXjxOCmH4S_CEFyEQ_9ThtDIeDpwsPPCz3qtZ7CQWRwob6vB21-ql-JrexdF_pd3eVk9R30I5xZNQXDJM_-RkHo9gM75w6im8tdlMZLhCaZle8OCTqJtH0bBVSV32yZE_uHJLVfE9CYBqWAU8CwD9jpPlFxeD27AAb4a-REUk5v0qPE1nEotqOMRHpxjJi&amp;c=ZEQYZ3DtESoLtn35mGwL8tFFw0_pqDi8Q37TabEH-KeMo7e7HmYW4w==&amp;ch=CI-F1yXOzCpbupW5T-jwtDagD79DZtzT7K80MnWrZyRtIlaHi9pNgg==" TargetMode="External"/><Relationship Id="rId5" Type="http://schemas.openxmlformats.org/officeDocument/2006/relationships/hyperlink" Target="https://www.lexology.com/library/detail.aspx?g=2228164a-3a63-4a80-808c-75448458fed3" TargetMode="External"/><Relationship Id="rId15" Type="http://schemas.openxmlformats.org/officeDocument/2006/relationships/hyperlink" Target="https://resource-recycling.com/recycling/2019/05/29/vermont-passes-sweeping-single-use-plastics-ban/" TargetMode="External"/><Relationship Id="rId23" Type="http://schemas.openxmlformats.org/officeDocument/2006/relationships/hyperlink" Target="https://r.xdref.com/?id=0B9JY97o021605&amp;from=delivery_20201209143407.22336957.18187@bounce.divenewsletter.com&amp;to=bethvd@orra.net&amp;url=https://link.wastedive.com/click/22336957.18187/aHR0cHM6Ly93d3cud2FzdGVkaXZlLmNvbS9uZXdzL3JlcHVibGljLXNlcnZpY2VzLXBsYXN0aWNzLW1yZi1lcHItYXMteW91LXNvdy81OTE4NDIv/5e90e2fd950d4d5e14625959B10d02907" TargetMode="External"/><Relationship Id="rId28" Type="http://schemas.openxmlformats.org/officeDocument/2006/relationships/hyperlink" Target="http://r20.rs6.net/tn.jsp?f=001a38dPMTcBn1JX4ZaI53Sp2sasyfSvbDl3RJ7eSp9XduzwxpT7-vv3TPI2FnUw9p9BS6pncb_dS1zTr-YE-uQa5nd_CDiIAfk_sJjM0pHJNc10Lzgr18aiOkj1UE_zOnubSsLnLd7Q-389VSayZlvm_6ODVnMfIPSOKzUkfuL3blCNvV4fjx1rNBNqAbzsmyCnEszDeYH6uiYwakBMlKutQWCtV7d89T1kntWiFIpIE4=&amp;c=ZRtqzD5OgDZj3To8ej9FHobqVquCIaw8ksZakW5syz6OuCwWfyav6g==&amp;ch=bT2DrhYjXKZXmhmwttsjysF9zg2mBWg9KCTE0VbWy3P0qe1vZQ6ELQ==" TargetMode="External"/><Relationship Id="rId36" Type="http://schemas.openxmlformats.org/officeDocument/2006/relationships/hyperlink" Target="http://r20.rs6.net/tn.jsp?f=001D8yTfMtPZBoP5Ufna-woPILW1798nTdktB41g5-axkVCCWa_jVzdnHTHyKEHbjI7-5_eE1M_mmf2A0yfJz8G9BHAO-9DWLLYhEkgMRdEkjKsOBeWCeTQ09CAJsy6VyCV4NgWoB4-auX7pZS68WoZjKQjXbX_2Bu3NUjIuF7GFK_zV-_VMlud1z5ox2Ajnan17EYXtdnfxYT3CZ-BJ_sI1yvXhQB5Yyef&amp;c=ZEQYZ3DtESoLtn35mGwL8tFFw0_pqDi8Q37TabEH-KeMo7e7HmYW4w==&amp;ch=CI-F1yXOzCpbupW5T-jwtDagD79DZtzT7K80MnWrZyRtIlaHi9pNgg==" TargetMode="External"/><Relationship Id="rId49" Type="http://schemas.openxmlformats.org/officeDocument/2006/relationships/hyperlink" Target="https://www.ecowatch.com/amp/stop-plastic-pollution-2649324134" TargetMode="External"/><Relationship Id="rId10" Type="http://schemas.openxmlformats.org/officeDocument/2006/relationships/hyperlink" Target="https://resource-recycling.com/recycling/2018/02/27/little-agreement-conn-packaging-epr/" TargetMode="External"/><Relationship Id="rId19" Type="http://schemas.openxmlformats.org/officeDocument/2006/relationships/hyperlink" Target="http://r20.rs6.net/tn.jsp?f=001TjClSXNIBIEmH8XKkNRnuElQMFuGfDD2SRdLcS0-MG4d2gwervoO8bN8iLSd953FSH6Z_pFZMyWIn0_QtZtWn1Ox9pi9x3OW2Dyjkzpk4uCiL0oXh9jfVzpDBIE1UAFyFvtD69_3UjA-e8OGNm7N0f2fe9wyE_Ok1GT-zVS46qaCnZxN6mRVZEYHKFVnYW7A4A3apfG_KWagjeuwKaZx3ueC3Pc38brbC72HnsJAi4JOe1t0xCHpEzwgUtZ5cS-nOoQ8g8T7ViCqnh4LmGb1xQ==&amp;c=XAd5oSnDT38S5PFeEppix2KllhsHx2QZcqDLRhOaZF9HRDSNg0CTbg==&amp;ch=E9cs5VReBunXMNMWkmV2TlRGlBbrtMdRZJGa2KdvmV3CASAMrND5lQ==" TargetMode="External"/><Relationship Id="rId31" Type="http://schemas.openxmlformats.org/officeDocument/2006/relationships/hyperlink" Target="http://r20.rs6.net/tn.jsp?f=001a38dPMTcBn1JX4ZaI53Sp2sasyfSvbDl3RJ7eSp9XduzwxpT7-vv3TPI2FnUw9p95XLHErXmPSU-k_DTY_EYo8hEtko13ZKfr-ujC4kvw36kWWS5FHYgP4-JXT6M6KAD-w27X7mbKm4s5oeoc5OzmK1qpp3Le88xVyQmf0dYatI3CuOv1nnpzI-zwxWCvuekudkgtNarkRPsh2Sfcj6wSn3rk_lq1b1_5-LWoxmalk5D9bneapFyY-hNotjklrd7kwAlJI8ejidvSr7PCY9lsVQfcd-12-05d7YWboDFDyM=&amp;c=ZRtqzD5OgDZj3To8ej9FHobqVquCIaw8ksZakW5syz6OuCwWfyav6g==&amp;ch=bT2DrhYjXKZXmhmwttsjysF9zg2mBWg9KCTE0VbWy3P0qe1vZQ6ELQ==" TargetMode="External"/><Relationship Id="rId44" Type="http://schemas.openxmlformats.org/officeDocument/2006/relationships/hyperlink" Target="http://r20.rs6.net/tn.jsp?f=001D8yTfMtPZBoP5Ufna-woPILW1798nTdktB41g5-axkVCCWa_jVzdnHTHyKEHbjI7B2e4Xr2aajaGfVZS8mkGyTo3XDgjkQ3baoqXjxOCmH4S_CEFyEQ_9ThtDIeDpwsPPCz3qtZ7CQWRwob6vB21-ql-JrexdF_pd3eVk9R30I5xZNQXDJM_-RkHo9gM75w6im8tdlMZLhCaZle8OCTqJtH0bBVSV32yZE_uHJLVfE9CYBqWAU8CwD9jpPlFxeD27AAb4a-REUk5v0qPE1nEotqOMRHpxjJi&amp;c=ZEQYZ3DtESoLtn35mGwL8tFFw0_pqDi8Q37TabEH-KeMo7e7HmYW4w==&amp;ch=CI-F1yXOzCpbupW5T-jwtDagD79DZtzT7K80MnWrZyRtIlaHi9pNg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ource-recycling.com/recycling/2017/10/17/california-identifies-priority-packaging-mandatory-policy/" TargetMode="External"/><Relationship Id="rId14" Type="http://schemas.openxmlformats.org/officeDocument/2006/relationships/hyperlink" Target="https://resource-recycling.com/recycling/2020/02/04/how-packaging-epr-could-take-shape-in-oregon/" TargetMode="External"/><Relationship Id="rId22" Type="http://schemas.openxmlformats.org/officeDocument/2006/relationships/hyperlink" Target="https://r.xdref.com/?id=0BBFf8i9021543&amp;from=delivery_20201211104108.22358192.20049@bounce.divenewsletter.com&amp;to=bethvd@orra.net&amp;url=https://link.wastedive.com/click/22358192.20049/aHR0cHM6Ly93d3cud2FzdGVkaXZlLmNvbS9uZXdzL2NoaWNhZ28tZHNzLWluc3BlY3Rvci1nZW5lcmFsLXJlY3ljbGluZy1lbmZvcmNlbWVudC81OTE5MzEv/5e90e2fd950d4d5e14625959Ba118ec93" TargetMode="External"/><Relationship Id="rId27" Type="http://schemas.openxmlformats.org/officeDocument/2006/relationships/hyperlink" Target="http://r20.rs6.net/tn.jsp?f=001a38dPMTcBn1JX4ZaI53Sp2sasyfSvbDl3RJ7eSp9XduzwxpT7-vv3TPI2FnUw9p9BS6pncb_dS1zTr-YE-uQa5nd_CDiIAfk_sJjM0pHJNc10Lzgr18aiOkj1UE_zOnubSsLnLd7Q-389VSayZlvm_6ODVnMfIPSOKzUkfuL3blCNvV4fjx1rNBNqAbzsmyCnEszDeYH6uiYwakBMlKutQWCtV7d89T1kntWiFIpIE4=&amp;c=ZRtqzD5OgDZj3To8ej9FHobqVquCIaw8ksZakW5syz6OuCwWfyav6g==&amp;ch=bT2DrhYjXKZXmhmwttsjysF9zg2mBWg9KCTE0VbWy3P0qe1vZQ6ELQ==" TargetMode="External"/><Relationship Id="rId30" Type="http://schemas.openxmlformats.org/officeDocument/2006/relationships/hyperlink" Target="http://r20.rs6.net/tn.jsp?f=001a38dPMTcBn1JX4ZaI53Sp2sasyfSvbDl3RJ7eSp9XduzwxpT7-vv3TPI2FnUw9p9BS6pncb_dS1zTr-YE-uQa5nd_CDiIAfk_sJjM0pHJNc10Lzgr18aiOkj1UE_zOnubSsLnLd7Q-389VSayZlvm_6ODVnMfIPSOKzUkfuL3blCNvV4fjx1rNBNqAbzsmyCnEszDeYH6uiYwakBMlKutQWCtV7d89T1kntWiFIpIE4=&amp;c=ZRtqzD5OgDZj3To8ej9FHobqVquCIaw8ksZakW5syz6OuCwWfyav6g==&amp;ch=bT2DrhYjXKZXmhmwttsjysF9zg2mBWg9KCTE0VbWy3P0qe1vZQ6ELQ==" TargetMode="External"/><Relationship Id="rId35" Type="http://schemas.openxmlformats.org/officeDocument/2006/relationships/hyperlink" Target="http://r20.rs6.net/tn.jsp?f=001D8yTfMtPZBoP5Ufna-woPILW1798nTdktB41g5-axkVCCWa_jVzdnHTHyKEHbjI7-5_eE1M_mmf2A0yfJz8G9BHAO-9DWLLYhEkgMRdEkjKsOBeWCeTQ09CAJsy6VyCV4NgWoB4-auX7pZS68WoZjKQjXbX_2Bu3NUjIuF7GFK_zV-_VMlud1z5ox2Ajnan17EYXtdnfxYT3CZ-BJ_sI1yvXhQB5Yyef&amp;c=ZEQYZ3DtESoLtn35mGwL8tFFw0_pqDi8Q37TabEH-KeMo7e7HmYW4w==&amp;ch=CI-F1yXOzCpbupW5T-jwtDagD79DZtzT7K80MnWrZyRtIlaHi9pNgg==" TargetMode="External"/><Relationship Id="rId43" Type="http://schemas.openxmlformats.org/officeDocument/2006/relationships/hyperlink" Target="http://r20.rs6.net/tn.jsp?f=001D8yTfMtPZBoP5Ufna-woPILW1798nTdktB41g5-axkVCCWa_jVzdnHTHyKEHbjI7B2e4Xr2aajaGfVZS8mkGyTo3XDgjkQ3baoqXjxOCmH4S_CEFyEQ_9ThtDIeDpwsPPCz3qtZ7CQWRwob6vB21-ql-JrexdF_pd3eVk9R30I5xZNQXDJM_-RkHo9gM75w6im8tdlMZLhCaZle8OCTqJtH0bBVSV32yZE_uHJLVfE9CYBqWAU8CwD9jpPlFxeD27AAb4a-REUk5v0qPE1nEotqOMRHpxjJi&amp;c=ZEQYZ3DtESoLtn35mGwL8tFFw0_pqDi8Q37TabEH-KeMo7e7HmYW4w==&amp;ch=CI-F1yXOzCpbupW5T-jwtDagD79DZtzT7K80MnWrZyRtIlaHi9pNgg==" TargetMode="External"/><Relationship Id="rId48" Type="http://schemas.openxmlformats.org/officeDocument/2006/relationships/hyperlink" Target="https://www.nationalgeographic.org/article/whopping-91-percent-plastic-isnt-recycled/" TargetMode="External"/><Relationship Id="rId8" Type="http://schemas.openxmlformats.org/officeDocument/2006/relationships/hyperlink" Target="https://resource-recycling.com/recycling/2020/04/13/an-epr-evolution/"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3265</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Vargas Duncan</dc:creator>
  <cp:keywords/>
  <dc:description/>
  <cp:lastModifiedBy>Beth Vargas Duncan</cp:lastModifiedBy>
  <cp:revision>2</cp:revision>
  <dcterms:created xsi:type="dcterms:W3CDTF">2021-01-01T00:49:00Z</dcterms:created>
  <dcterms:modified xsi:type="dcterms:W3CDTF">2021-01-01T00:49:00Z</dcterms:modified>
</cp:coreProperties>
</file>